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55220" w14:textId="77777777" w:rsidR="00EE6866" w:rsidRDefault="00EE6866"/>
    <w:p w14:paraId="68E87E23" w14:textId="77777777" w:rsidR="007D62D5" w:rsidRDefault="007D62D5" w:rsidP="00EE6866">
      <w:pPr>
        <w:pStyle w:val="NoSpacing"/>
        <w:jc w:val="center"/>
        <w:rPr>
          <w:rStyle w:val="Heading1Char"/>
          <w:rFonts w:ascii="Arial" w:hAnsi="Arial" w:cs="Arial"/>
          <w:color w:val="auto"/>
          <w:sz w:val="36"/>
        </w:rPr>
      </w:pPr>
    </w:p>
    <w:p w14:paraId="3A3BE3E0" w14:textId="77777777" w:rsidR="007D62D5" w:rsidRDefault="007D62D5" w:rsidP="00EE6866">
      <w:pPr>
        <w:pStyle w:val="NoSpacing"/>
        <w:jc w:val="center"/>
        <w:rPr>
          <w:rStyle w:val="Heading1Char"/>
          <w:rFonts w:ascii="Arial" w:hAnsi="Arial" w:cs="Arial"/>
          <w:color w:val="auto"/>
          <w:sz w:val="36"/>
        </w:rPr>
      </w:pPr>
    </w:p>
    <w:p w14:paraId="01D2B4C8" w14:textId="6006C81C" w:rsidR="00D1010D" w:rsidRPr="007D62D5" w:rsidRDefault="00EE6866" w:rsidP="00EE6866">
      <w:pPr>
        <w:pStyle w:val="NoSpacing"/>
        <w:jc w:val="center"/>
        <w:rPr>
          <w:rFonts w:ascii="Arial" w:hAnsi="Arial" w:cs="Arial"/>
        </w:rPr>
      </w:pPr>
      <w:r w:rsidRPr="007D62D5">
        <w:rPr>
          <w:rStyle w:val="Heading1Char"/>
          <w:rFonts w:ascii="Arial" w:hAnsi="Arial" w:cs="Arial"/>
          <w:color w:val="auto"/>
          <w:sz w:val="36"/>
        </w:rPr>
        <w:t>EVSE Installation Cost Comparison of Various Programs</w:t>
      </w:r>
      <w:r w:rsidRPr="007D62D5">
        <w:rPr>
          <w:rFonts w:ascii="Arial" w:hAnsi="Arial" w:cs="Arial"/>
          <w:sz w:val="28"/>
        </w:rPr>
        <w:br/>
      </w:r>
      <w:r w:rsidRPr="007D62D5">
        <w:rPr>
          <w:rFonts w:ascii="Arial" w:hAnsi="Arial" w:cs="Arial"/>
        </w:rPr>
        <w:br/>
      </w:r>
      <w:r w:rsidRPr="007D62D5">
        <w:rPr>
          <w:rFonts w:ascii="Arial" w:hAnsi="Arial" w:cs="Arial"/>
          <w:sz w:val="28"/>
        </w:rPr>
        <w:t>April 2, 2021</w:t>
      </w:r>
    </w:p>
    <w:p w14:paraId="08D568E1" w14:textId="7E253FA6" w:rsidR="00EE6866" w:rsidRDefault="00EE6866" w:rsidP="00EE6866">
      <w:pPr>
        <w:jc w:val="center"/>
      </w:pPr>
    </w:p>
    <w:p w14:paraId="7607C12E" w14:textId="228B07E9" w:rsidR="00EE6866" w:rsidRDefault="00EE6866" w:rsidP="00EE6866"/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2065"/>
        <w:gridCol w:w="2908"/>
        <w:gridCol w:w="3138"/>
        <w:gridCol w:w="1791"/>
      </w:tblGrid>
      <w:tr w:rsidR="00EE6866" w14:paraId="4B165285" w14:textId="77777777" w:rsidTr="007D62D5">
        <w:trPr>
          <w:trHeight w:val="371"/>
        </w:trPr>
        <w:tc>
          <w:tcPr>
            <w:tcW w:w="2065" w:type="dxa"/>
            <w:vAlign w:val="bottom"/>
          </w:tcPr>
          <w:p w14:paraId="0AFCC6BA" w14:textId="77777777" w:rsidR="00EE6866" w:rsidRDefault="00EE6866" w:rsidP="00967D36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837" w:type="dxa"/>
            <w:gridSpan w:val="3"/>
            <w:vAlign w:val="bottom"/>
          </w:tcPr>
          <w:p w14:paraId="1E608F49" w14:textId="77777777" w:rsidR="00EE6866" w:rsidRPr="00EE6866" w:rsidRDefault="00EE6866" w:rsidP="00967D36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EE6866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Program Averages</w:t>
            </w:r>
          </w:p>
        </w:tc>
      </w:tr>
      <w:tr w:rsidR="00EE6866" w14:paraId="09A33039" w14:textId="77777777" w:rsidTr="007D62D5">
        <w:trPr>
          <w:trHeight w:val="380"/>
        </w:trPr>
        <w:tc>
          <w:tcPr>
            <w:tcW w:w="2065" w:type="dxa"/>
            <w:vAlign w:val="bottom"/>
          </w:tcPr>
          <w:p w14:paraId="3268A770" w14:textId="77777777" w:rsidR="00EE6866" w:rsidRPr="00EE6866" w:rsidRDefault="00EE6866" w:rsidP="00967D36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EE6866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Install Type</w:t>
            </w:r>
          </w:p>
        </w:tc>
        <w:tc>
          <w:tcPr>
            <w:tcW w:w="2908" w:type="dxa"/>
            <w:vAlign w:val="bottom"/>
          </w:tcPr>
          <w:p w14:paraId="73EC3579" w14:textId="77777777" w:rsidR="00EE6866" w:rsidRPr="00EE6866" w:rsidRDefault="00EE6866" w:rsidP="00967D36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E68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PG&amp;E EVCN</w:t>
            </w:r>
          </w:p>
        </w:tc>
        <w:tc>
          <w:tcPr>
            <w:tcW w:w="3138" w:type="dxa"/>
            <w:vAlign w:val="bottom"/>
          </w:tcPr>
          <w:p w14:paraId="47CC4F3A" w14:textId="77777777" w:rsidR="00EE6866" w:rsidRPr="00EE6866" w:rsidRDefault="00EE6866" w:rsidP="00967D36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E68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CALeVIP</w:t>
            </w:r>
          </w:p>
        </w:tc>
        <w:tc>
          <w:tcPr>
            <w:tcW w:w="1791" w:type="dxa"/>
            <w:vAlign w:val="bottom"/>
          </w:tcPr>
          <w:p w14:paraId="0408500C" w14:textId="77777777" w:rsidR="00EE6866" w:rsidRPr="00EE6866" w:rsidRDefault="00EE6866" w:rsidP="00967D36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E68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L2 MCEv</w:t>
            </w:r>
          </w:p>
        </w:tc>
      </w:tr>
      <w:tr w:rsidR="00EE6866" w14:paraId="317C26F5" w14:textId="77777777" w:rsidTr="007D62D5">
        <w:trPr>
          <w:trHeight w:val="664"/>
        </w:trPr>
        <w:tc>
          <w:tcPr>
            <w:tcW w:w="2065" w:type="dxa"/>
            <w:vAlign w:val="bottom"/>
          </w:tcPr>
          <w:p w14:paraId="547DA125" w14:textId="77777777" w:rsidR="00EE6866" w:rsidRPr="00EE6866" w:rsidRDefault="00EE6866" w:rsidP="00967D36">
            <w:pPr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EE6866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Cost / Port</w:t>
            </w:r>
          </w:p>
        </w:tc>
        <w:tc>
          <w:tcPr>
            <w:tcW w:w="2908" w:type="dxa"/>
            <w:vAlign w:val="bottom"/>
          </w:tcPr>
          <w:p w14:paraId="729BE93F" w14:textId="12819392" w:rsidR="00EE6866" w:rsidRPr="00EE6866" w:rsidRDefault="00EE6866" w:rsidP="00967D36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E6866">
              <w:rPr>
                <w:rFonts w:ascii="Arial" w:eastAsia="Times New Roman" w:hAnsi="Arial" w:cs="Arial"/>
                <w:sz w:val="24"/>
                <w:szCs w:val="24"/>
              </w:rPr>
              <w:t>$18,300+</w:t>
            </w:r>
            <w:r w:rsidRPr="00EE6866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38" w:type="dxa"/>
            <w:vAlign w:val="bottom"/>
          </w:tcPr>
          <w:p w14:paraId="625009CD" w14:textId="5EB181EF" w:rsidR="00EE6866" w:rsidRPr="00EE6866" w:rsidRDefault="00EE6866" w:rsidP="00967D36">
            <w:pPr>
              <w:ind w:left="-108" w:right="-116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</w:rPr>
            </w:pPr>
            <w:r w:rsidRPr="00EE6866">
              <w:rPr>
                <w:rFonts w:ascii="Arial" w:eastAsia="Times New Roman" w:hAnsi="Arial" w:cs="Arial"/>
                <w:sz w:val="24"/>
                <w:szCs w:val="24"/>
              </w:rPr>
              <w:t>$8,500 - 9,500</w:t>
            </w:r>
            <w:r w:rsidRPr="00EE686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91" w:type="dxa"/>
            <w:vAlign w:val="bottom"/>
          </w:tcPr>
          <w:p w14:paraId="3394D750" w14:textId="66211D50" w:rsidR="00EE6866" w:rsidRPr="00EE6866" w:rsidRDefault="00EE6866" w:rsidP="00967D36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</w:rPr>
            </w:pPr>
            <w:r w:rsidRPr="00EE686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$4,700</w:t>
            </w:r>
            <w:r w:rsidRPr="00EE6866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</w:rPr>
              <w:t>3</w:t>
            </w:r>
          </w:p>
        </w:tc>
      </w:tr>
      <w:tr w:rsidR="00EE6866" w14:paraId="58D67F63" w14:textId="77777777" w:rsidTr="007D62D5">
        <w:trPr>
          <w:trHeight w:val="664"/>
        </w:trPr>
        <w:tc>
          <w:tcPr>
            <w:tcW w:w="2065" w:type="dxa"/>
            <w:vAlign w:val="bottom"/>
          </w:tcPr>
          <w:p w14:paraId="20D223E1" w14:textId="77777777" w:rsidR="00EE6866" w:rsidRDefault="00EE6866" w:rsidP="007D62D5">
            <w:pPr>
              <w:jc w:val="right"/>
              <w:rPr>
                <w:rFonts w:ascii="Arial" w:eastAsia="Times New Roman" w:hAnsi="Arial" w:cs="Arial"/>
                <w:b/>
                <w:color w:val="222222"/>
              </w:rPr>
            </w:pPr>
            <w:r w:rsidRPr="007D62D5">
              <w:rPr>
                <w:rFonts w:ascii="Arial" w:eastAsia="Times New Roman" w:hAnsi="Arial" w:cs="Arial"/>
                <w:b/>
                <w:color w:val="222222"/>
              </w:rPr>
              <w:t>Notes</w:t>
            </w:r>
          </w:p>
          <w:p w14:paraId="7D5D7F27" w14:textId="59E42DCC" w:rsidR="007D62D5" w:rsidRPr="007D62D5" w:rsidRDefault="007D62D5" w:rsidP="007D62D5">
            <w:pPr>
              <w:rPr>
                <w:rFonts w:ascii="Arial" w:eastAsia="Times New Roman" w:hAnsi="Arial" w:cs="Arial"/>
                <w:b/>
                <w:color w:val="222222"/>
              </w:rPr>
            </w:pPr>
          </w:p>
        </w:tc>
        <w:tc>
          <w:tcPr>
            <w:tcW w:w="7837" w:type="dxa"/>
            <w:gridSpan w:val="3"/>
            <w:vAlign w:val="bottom"/>
          </w:tcPr>
          <w:p w14:paraId="29468AAE" w14:textId="77777777" w:rsidR="00EE6866" w:rsidRDefault="00EE6866" w:rsidP="00EE6866">
            <w:pPr>
              <w:rPr>
                <w:rFonts w:ascii="Arial" w:eastAsia="Times New Roman" w:hAnsi="Arial" w:cs="Arial"/>
                <w:color w:val="222222"/>
                <w:vertAlign w:val="superscript"/>
              </w:rPr>
            </w:pPr>
          </w:p>
          <w:p w14:paraId="21BDC57A" w14:textId="16F75362" w:rsidR="00EE6866" w:rsidRDefault="00EE6866" w:rsidP="00EE6866">
            <w:pPr>
              <w:rPr>
                <w:rFonts w:ascii="Arial" w:eastAsia="Times New Roman" w:hAnsi="Arial" w:cs="Arial"/>
                <w:color w:val="222222"/>
              </w:rPr>
            </w:pPr>
            <w:r w:rsidRPr="00EE6866">
              <w:rPr>
                <w:rFonts w:ascii="Arial" w:eastAsia="Times New Roman" w:hAnsi="Arial" w:cs="Arial"/>
                <w:color w:val="222222"/>
                <w:vertAlign w:val="superscript"/>
              </w:rPr>
              <w:t xml:space="preserve">1 </w:t>
            </w:r>
            <w:r w:rsidRPr="00EE6866">
              <w:rPr>
                <w:rFonts w:ascii="Arial" w:eastAsia="Times New Roman" w:hAnsi="Arial" w:cs="Arial"/>
                <w:color w:val="222222"/>
              </w:rPr>
              <w:t xml:space="preserve">Average across 148 sites as of Q4 2020. For more information, see </w:t>
            </w:r>
            <w:hyperlink r:id="rId7" w:history="1">
              <w:r w:rsidRPr="00EE6866">
                <w:rPr>
                  <w:rStyle w:val="Hyperlink"/>
                  <w:rFonts w:ascii="Arial" w:eastAsia="Times New Roman" w:hAnsi="Arial" w:cs="Arial"/>
                </w:rPr>
                <w:t>https://www.pge.com/pge_global/common/pdfs/solar-and-vehicles/your-options/clean-vehicles/charging-stations/program-participants/EVCN-PAC-2020-Q4.pdf</w:t>
              </w:r>
            </w:hyperlink>
            <w:r w:rsidRPr="00EE6866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14:paraId="24C7904B" w14:textId="77777777" w:rsidR="00EE6866" w:rsidRPr="00EE6866" w:rsidRDefault="00EE6866" w:rsidP="00EE6866">
            <w:pPr>
              <w:rPr>
                <w:rFonts w:ascii="Arial" w:eastAsia="Times New Roman" w:hAnsi="Arial" w:cs="Arial"/>
                <w:color w:val="222222"/>
              </w:rPr>
            </w:pPr>
          </w:p>
          <w:p w14:paraId="29E71D38" w14:textId="3A3725F3" w:rsidR="00EE6866" w:rsidRDefault="00EE6866" w:rsidP="00EE6866">
            <w:pPr>
              <w:rPr>
                <w:rFonts w:ascii="Arial" w:eastAsia="Times New Roman" w:hAnsi="Arial" w:cs="Arial"/>
                <w:color w:val="222222"/>
              </w:rPr>
            </w:pPr>
            <w:r w:rsidRPr="00EE6866">
              <w:rPr>
                <w:rFonts w:ascii="Arial" w:eastAsia="Times New Roman" w:hAnsi="Arial" w:cs="Arial"/>
                <w:color w:val="222222"/>
                <w:vertAlign w:val="superscript"/>
              </w:rPr>
              <w:t>2</w:t>
            </w:r>
            <w:r w:rsidRPr="00EE6866">
              <w:rPr>
                <w:rFonts w:ascii="Arial" w:eastAsia="Times New Roman" w:hAnsi="Arial" w:cs="Arial"/>
                <w:color w:val="222222"/>
              </w:rPr>
              <w:t xml:space="preserve"> For more information on CALeVIP program costs, see </w:t>
            </w:r>
            <w:hyperlink r:id="rId8" w:history="1">
              <w:r w:rsidRPr="00EE6866">
                <w:rPr>
                  <w:rStyle w:val="Hyperlink"/>
                  <w:rFonts w:ascii="Arial" w:eastAsia="Times New Roman" w:hAnsi="Arial" w:cs="Arial"/>
                </w:rPr>
                <w:t>https://www.energy.ca.gov/programs-and-topics/programs/clean-transportation-program/california-electric-vehicle</w:t>
              </w:r>
            </w:hyperlink>
            <w:r w:rsidRPr="00EE6866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14:paraId="70B7A2C2" w14:textId="77777777" w:rsidR="00EE6866" w:rsidRPr="00EE6866" w:rsidRDefault="00EE6866" w:rsidP="00EE6866">
            <w:pPr>
              <w:rPr>
                <w:rFonts w:ascii="Arial" w:eastAsia="Times New Roman" w:hAnsi="Arial" w:cs="Arial"/>
                <w:color w:val="222222"/>
              </w:rPr>
            </w:pPr>
          </w:p>
          <w:p w14:paraId="66F4CFD8" w14:textId="6E2A4FFC" w:rsidR="00EE6866" w:rsidRPr="00EE6866" w:rsidRDefault="00EE6866" w:rsidP="00EE686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E6866">
              <w:rPr>
                <w:rFonts w:ascii="Arial" w:eastAsia="Times New Roman" w:hAnsi="Arial" w:cs="Arial"/>
                <w:color w:val="222222"/>
                <w:vertAlign w:val="superscript"/>
              </w:rPr>
              <w:t xml:space="preserve">3 </w:t>
            </w:r>
            <w:r w:rsidRPr="00EE6866">
              <w:rPr>
                <w:rFonts w:ascii="Arial" w:eastAsia="Times New Roman" w:hAnsi="Arial" w:cs="Arial"/>
                <w:color w:val="222222"/>
              </w:rPr>
              <w:t>Average</w:t>
            </w:r>
            <w:r w:rsidRPr="00EE6866">
              <w:rPr>
                <w:rFonts w:ascii="Arial" w:eastAsia="Times New Roman" w:hAnsi="Arial" w:cs="Arial"/>
                <w:color w:val="222222"/>
                <w:vertAlign w:val="superscript"/>
              </w:rPr>
              <w:t xml:space="preserve"> </w:t>
            </w:r>
            <w:r w:rsidRPr="00EE6866">
              <w:rPr>
                <w:rFonts w:ascii="Arial" w:eastAsia="Times New Roman" w:hAnsi="Arial" w:cs="Arial"/>
                <w:color w:val="222222"/>
              </w:rPr>
              <w:t>across 21 sites from MCE’s MCEv Charging Program as of summer 2020</w:t>
            </w:r>
          </w:p>
        </w:tc>
      </w:tr>
    </w:tbl>
    <w:p w14:paraId="4ABB3568" w14:textId="77777777" w:rsidR="00EE6866" w:rsidRDefault="00EE6866" w:rsidP="00EE6866">
      <w:bookmarkStart w:id="0" w:name="_GoBack"/>
      <w:bookmarkEnd w:id="0"/>
    </w:p>
    <w:sectPr w:rsidR="00EE6866" w:rsidSect="00EE6E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48F0B" w14:textId="77777777" w:rsidR="000500C8" w:rsidRDefault="000500C8" w:rsidP="00EE6866">
      <w:r>
        <w:separator/>
      </w:r>
    </w:p>
  </w:endnote>
  <w:endnote w:type="continuationSeparator" w:id="0">
    <w:p w14:paraId="7A4977E3" w14:textId="77777777" w:rsidR="000500C8" w:rsidRDefault="000500C8" w:rsidP="00EE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D1750" w14:textId="77777777" w:rsidR="000500C8" w:rsidRDefault="000500C8" w:rsidP="00EE6866">
      <w:r>
        <w:separator/>
      </w:r>
    </w:p>
  </w:footnote>
  <w:footnote w:type="continuationSeparator" w:id="0">
    <w:p w14:paraId="7B958E7F" w14:textId="77777777" w:rsidR="000500C8" w:rsidRDefault="000500C8" w:rsidP="00EE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19219" w14:textId="77777777" w:rsidR="00EE6866" w:rsidRDefault="00EE6866" w:rsidP="007D62D5">
    <w:pPr>
      <w:pStyle w:val="Header"/>
      <w:tabs>
        <w:tab w:val="clear" w:pos="9360"/>
        <w:tab w:val="left" w:pos="720"/>
        <w:tab w:val="right" w:pos="9810"/>
      </w:tabs>
      <w:spacing w:line="360" w:lineRule="auto"/>
    </w:pPr>
    <w:r>
      <w:rPr>
        <w:noProof/>
      </w:rPr>
      <w:drawing>
        <wp:inline distT="0" distB="0" distL="0" distR="0" wp14:anchorId="43B770ED" wp14:editId="137EB722">
          <wp:extent cx="1763486" cy="493992"/>
          <wp:effectExtent l="0" t="0" r="0" b="1905"/>
          <wp:docPr id="15" name="Picture 15" descr="A picture containing text, tableware, plat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, tableware, plate, dish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016" cy="497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29D04" w14:textId="77777777" w:rsidR="00EE6866" w:rsidRDefault="00EE6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166"/>
    <w:multiLevelType w:val="hybridMultilevel"/>
    <w:tmpl w:val="83D60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0500C8"/>
    <w:rsid w:val="007D62D5"/>
    <w:rsid w:val="00D1010D"/>
    <w:rsid w:val="00DA08F0"/>
    <w:rsid w:val="00EE6866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866"/>
    <w:pPr>
      <w:keepNext/>
      <w:keepLines/>
      <w:spacing w:before="12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866"/>
  </w:style>
  <w:style w:type="paragraph" w:styleId="Footer">
    <w:name w:val="footer"/>
    <w:basedOn w:val="Normal"/>
    <w:link w:val="FooterChar"/>
    <w:uiPriority w:val="99"/>
    <w:unhideWhenUsed/>
    <w:rsid w:val="00EE6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866"/>
  </w:style>
  <w:style w:type="table" w:styleId="TableGrid">
    <w:name w:val="Table Grid"/>
    <w:basedOn w:val="TableNormal"/>
    <w:uiPriority w:val="39"/>
    <w:rsid w:val="00EE6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866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686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6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E686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E686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E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.ca.gov/programs-and-topics/programs/clean-transportation-program/california-electric-vehic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ge.com/pge_global/common/pdfs/solar-and-vehicles/your-options/clean-vehicles/charging-stations/program-participants/EVCN-PAC-2020-Q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807</Characters>
  <Application>Microsoft Office Word</Application>
  <DocSecurity>0</DocSecurity>
  <Lines>6</Lines>
  <Paragraphs>1</Paragraphs>
  <ScaleCrop>false</ScaleCrop>
  <Company>Peninsula Clean Energy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Jerry  Gottheil</cp:lastModifiedBy>
  <cp:revision>3</cp:revision>
  <dcterms:created xsi:type="dcterms:W3CDTF">2018-02-09T21:34:00Z</dcterms:created>
  <dcterms:modified xsi:type="dcterms:W3CDTF">2021-04-30T19:14:00Z</dcterms:modified>
</cp:coreProperties>
</file>