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31CA" w14:textId="346FBB94" w:rsidR="00443654" w:rsidRPr="00A55E90" w:rsidRDefault="00A55E90" w:rsidP="00A55E90">
      <w:pPr>
        <w:jc w:val="center"/>
        <w:rPr>
          <w:b/>
          <w:bCs/>
        </w:rPr>
      </w:pPr>
      <w:r w:rsidRPr="00A55E90">
        <w:rPr>
          <w:b/>
          <w:bCs/>
        </w:rPr>
        <w:t xml:space="preserve">DAC-GT and CSGT Renewable Energy RFO </w:t>
      </w:r>
    </w:p>
    <w:p w14:paraId="3D7BF34F" w14:textId="69C4F8EC" w:rsidR="00A55E90" w:rsidRPr="00A55E90" w:rsidRDefault="00A55E90" w:rsidP="00A55E90">
      <w:pPr>
        <w:jc w:val="center"/>
        <w:rPr>
          <w:b/>
          <w:bCs/>
        </w:rPr>
      </w:pPr>
      <w:r w:rsidRPr="00A55E90">
        <w:rPr>
          <w:b/>
          <w:bCs/>
        </w:rPr>
        <w:t>Bidder Questions and Peninsula Clean Energy Responses</w:t>
      </w:r>
    </w:p>
    <w:p w14:paraId="012E270C" w14:textId="629C9E3F" w:rsidR="00A55E90" w:rsidRDefault="00A55E90" w:rsidP="00A55E9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5E90" w:rsidRPr="00A55E90" w14:paraId="119E34A8" w14:textId="77777777" w:rsidTr="00A55E90">
        <w:tc>
          <w:tcPr>
            <w:tcW w:w="4675" w:type="dxa"/>
          </w:tcPr>
          <w:p w14:paraId="0F3FD4B1" w14:textId="1D0E3F81" w:rsidR="00A55E90" w:rsidRPr="00A55E90" w:rsidRDefault="00A55E90" w:rsidP="00A55E90">
            <w:pPr>
              <w:jc w:val="center"/>
              <w:rPr>
                <w:b/>
                <w:bCs/>
              </w:rPr>
            </w:pPr>
            <w:r w:rsidRPr="00A55E90">
              <w:rPr>
                <w:b/>
                <w:bCs/>
              </w:rPr>
              <w:t>Submitted Question</w:t>
            </w:r>
          </w:p>
        </w:tc>
        <w:tc>
          <w:tcPr>
            <w:tcW w:w="4675" w:type="dxa"/>
          </w:tcPr>
          <w:p w14:paraId="1ECF4BDE" w14:textId="702E2C9E" w:rsidR="00A55E90" w:rsidRPr="00A55E90" w:rsidRDefault="00A55E90" w:rsidP="00A55E90">
            <w:pPr>
              <w:jc w:val="center"/>
              <w:rPr>
                <w:b/>
                <w:bCs/>
              </w:rPr>
            </w:pPr>
            <w:r w:rsidRPr="00A55E90">
              <w:rPr>
                <w:b/>
                <w:bCs/>
              </w:rPr>
              <w:t>Peninsula Clean Energy’s Response</w:t>
            </w:r>
          </w:p>
        </w:tc>
      </w:tr>
      <w:tr w:rsidR="00A55E90" w14:paraId="4BDEF889" w14:textId="77777777" w:rsidTr="00A55E90">
        <w:tc>
          <w:tcPr>
            <w:tcW w:w="4675" w:type="dxa"/>
          </w:tcPr>
          <w:p w14:paraId="3449B2CE" w14:textId="77777777" w:rsidR="00A55E90" w:rsidRPr="00A55E90" w:rsidRDefault="00A55E90" w:rsidP="00A55E90">
            <w:pPr>
              <w:ind w:left="-2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5E9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Please confirm that projects need not be in PCE service territory. We understand that qualifying projects must be located within PG&amp;E territory in a DAC zone.</w:t>
            </w:r>
          </w:p>
          <w:p w14:paraId="7D56BC90" w14:textId="77777777" w:rsidR="00A55E90" w:rsidRDefault="00A55E90" w:rsidP="00A55E90">
            <w:pPr>
              <w:jc w:val="center"/>
            </w:pPr>
          </w:p>
        </w:tc>
        <w:tc>
          <w:tcPr>
            <w:tcW w:w="4675" w:type="dxa"/>
          </w:tcPr>
          <w:p w14:paraId="76F7C5BF" w14:textId="77777777" w:rsidR="00A55E90" w:rsidRPr="00A55E90" w:rsidRDefault="00A55E90" w:rsidP="00A55E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5E90">
              <w:rPr>
                <w:rFonts w:ascii="Calibri" w:eastAsia="Times New Roman" w:hAnsi="Calibri" w:cs="Calibri"/>
                <w:color w:val="FF0000"/>
              </w:rPr>
              <w:t>Your understanding is correct.  Projects must be sited in a qualifying DAC in PG&amp;E’s service territory, but not necessarily in Peninsula Clean Energy’s service territory.</w:t>
            </w:r>
          </w:p>
          <w:p w14:paraId="038CCE9C" w14:textId="77777777" w:rsidR="00A55E90" w:rsidRDefault="00A55E90" w:rsidP="00A55E90">
            <w:pPr>
              <w:jc w:val="center"/>
            </w:pPr>
          </w:p>
        </w:tc>
      </w:tr>
      <w:tr w:rsidR="00A55E90" w14:paraId="3703A546" w14:textId="77777777" w:rsidTr="00A55E90">
        <w:tc>
          <w:tcPr>
            <w:tcW w:w="4675" w:type="dxa"/>
          </w:tcPr>
          <w:p w14:paraId="50451146" w14:textId="77777777" w:rsidR="00A55E90" w:rsidRPr="00A55E90" w:rsidRDefault="00A55E90" w:rsidP="00A55E90">
            <w:pPr>
              <w:ind w:left="-27"/>
            </w:pPr>
            <w:r w:rsidRPr="00A55E90">
              <w:t xml:space="preserve">There is preference for sites located in Los </w:t>
            </w:r>
            <w:proofErr w:type="spellStart"/>
            <w:r w:rsidRPr="00A55E90">
              <w:t>Banos</w:t>
            </w:r>
            <w:proofErr w:type="spellEnd"/>
            <w:r w:rsidRPr="00A55E90">
              <w:t xml:space="preserve">. Does the project have to be within the city limits of Los </w:t>
            </w:r>
            <w:proofErr w:type="spellStart"/>
            <w:r w:rsidRPr="00A55E90">
              <w:t>Banos</w:t>
            </w:r>
            <w:proofErr w:type="spellEnd"/>
            <w:r w:rsidRPr="00A55E90">
              <w:t>, or may it be within the city’s unincorporated area?</w:t>
            </w:r>
          </w:p>
          <w:p w14:paraId="43F16CA5" w14:textId="77777777" w:rsidR="00A55E90" w:rsidRDefault="00A55E90" w:rsidP="00A55E90">
            <w:pPr>
              <w:jc w:val="center"/>
            </w:pPr>
          </w:p>
        </w:tc>
        <w:tc>
          <w:tcPr>
            <w:tcW w:w="4675" w:type="dxa"/>
          </w:tcPr>
          <w:p w14:paraId="6550D74D" w14:textId="77777777" w:rsidR="00A55E90" w:rsidRPr="00A55E90" w:rsidRDefault="00A55E90" w:rsidP="00A55E9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5E90">
              <w:rPr>
                <w:rFonts w:ascii="Calibri" w:eastAsia="Times New Roman" w:hAnsi="Calibri" w:cs="Calibri"/>
                <w:color w:val="FF0000"/>
              </w:rPr>
              <w:t xml:space="preserve">Our preference is for projects sited in or nearby the city of Los </w:t>
            </w:r>
            <w:proofErr w:type="spellStart"/>
            <w:r w:rsidRPr="00A55E90">
              <w:rPr>
                <w:rFonts w:ascii="Calibri" w:eastAsia="Times New Roman" w:hAnsi="Calibri" w:cs="Calibri"/>
                <w:color w:val="FF0000"/>
              </w:rPr>
              <w:t>Banos</w:t>
            </w:r>
            <w:proofErr w:type="spellEnd"/>
            <w:r w:rsidRPr="00A55E90">
              <w:rPr>
                <w:rFonts w:ascii="Calibri" w:eastAsia="Times New Roman" w:hAnsi="Calibri" w:cs="Calibri"/>
                <w:color w:val="FF0000"/>
              </w:rPr>
              <w:t>. </w:t>
            </w:r>
          </w:p>
          <w:p w14:paraId="1FE1DDB8" w14:textId="77777777" w:rsidR="00A55E90" w:rsidRDefault="00A55E90" w:rsidP="00A55E90">
            <w:pPr>
              <w:jc w:val="center"/>
            </w:pPr>
          </w:p>
        </w:tc>
      </w:tr>
      <w:tr w:rsidR="00A55E90" w14:paraId="7024E39C" w14:textId="77777777" w:rsidTr="00A55E90">
        <w:tc>
          <w:tcPr>
            <w:tcW w:w="4675" w:type="dxa"/>
          </w:tcPr>
          <w:p w14:paraId="21E84892" w14:textId="77777777" w:rsidR="00A55E90" w:rsidRDefault="00A55E90" w:rsidP="00A55E90">
            <w:pPr>
              <w:jc w:val="center"/>
            </w:pPr>
          </w:p>
        </w:tc>
        <w:tc>
          <w:tcPr>
            <w:tcW w:w="4675" w:type="dxa"/>
          </w:tcPr>
          <w:p w14:paraId="6734D038" w14:textId="77777777" w:rsidR="00A55E90" w:rsidRDefault="00A55E90" w:rsidP="00A55E90">
            <w:pPr>
              <w:jc w:val="center"/>
            </w:pPr>
          </w:p>
        </w:tc>
      </w:tr>
    </w:tbl>
    <w:p w14:paraId="2D6FBB25" w14:textId="6788E1F6" w:rsidR="00A55E90" w:rsidRDefault="00A55E90" w:rsidP="00A55E90">
      <w:pPr>
        <w:jc w:val="center"/>
      </w:pPr>
    </w:p>
    <w:p w14:paraId="09519AB9" w14:textId="1AA96474" w:rsidR="00A55E90" w:rsidRDefault="00A55E90" w:rsidP="00A55E90">
      <w:pPr>
        <w:jc w:val="center"/>
      </w:pPr>
    </w:p>
    <w:p w14:paraId="6F7F8749" w14:textId="77777777" w:rsidR="00A55E90" w:rsidRDefault="00A55E90" w:rsidP="00A55E90"/>
    <w:sectPr w:rsidR="00A5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D85"/>
    <w:multiLevelType w:val="multilevel"/>
    <w:tmpl w:val="360E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3051E"/>
    <w:multiLevelType w:val="multilevel"/>
    <w:tmpl w:val="DAE2A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90"/>
    <w:rsid w:val="000025DF"/>
    <w:rsid w:val="00072E41"/>
    <w:rsid w:val="00772A1B"/>
    <w:rsid w:val="007F4680"/>
    <w:rsid w:val="00900ECB"/>
    <w:rsid w:val="00A55E90"/>
    <w:rsid w:val="00C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D09DF"/>
  <w15:chartTrackingRefBased/>
  <w15:docId w15:val="{CB032049-D41D-9D4C-96DE-13412286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E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Fribush</dc:creator>
  <cp:keywords/>
  <dc:description/>
  <cp:lastModifiedBy>Dave Fribush</cp:lastModifiedBy>
  <cp:revision>1</cp:revision>
  <dcterms:created xsi:type="dcterms:W3CDTF">2021-12-03T20:33:00Z</dcterms:created>
  <dcterms:modified xsi:type="dcterms:W3CDTF">2021-12-03T20:36:00Z</dcterms:modified>
</cp:coreProperties>
</file>