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51765F" w:rsidP="00317C48" w:rsidRDefault="00D55CD0" w14:paraId="15E7B925" w14:textId="01A3334F">
      <w:pPr>
        <w:pStyle w:val="UnnumberedHeader"/>
      </w:pPr>
      <w:bookmarkStart w:name="_Toc144306501" w:id="0"/>
      <w:bookmarkStart w:name="_Toc144307614" w:id="1"/>
      <w:bookmarkStart w:name="_Toc144374297" w:id="2"/>
      <w:bookmarkStart w:name="_Toc146349701" w:id="3"/>
      <w:r>
        <w:rPr>
          <w:noProof/>
          <w:lang w:eastAsia="en-US"/>
        </w:rPr>
        <w:drawing>
          <wp:inline distT="0" distB="0" distL="0" distR="0" wp14:anchorId="79583EC1" wp14:editId="0A6B2298">
            <wp:extent cx="1311729" cy="36745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9777" cy="380912"/>
                    </a:xfrm>
                    <a:prstGeom prst="rect">
                      <a:avLst/>
                    </a:prstGeom>
                  </pic:spPr>
                </pic:pic>
              </a:graphicData>
            </a:graphic>
          </wp:inline>
        </w:drawing>
      </w:r>
      <w:bookmarkEnd w:id="0"/>
      <w:bookmarkEnd w:id="1"/>
      <w:bookmarkEnd w:id="2"/>
      <w:bookmarkEnd w:id="3"/>
    </w:p>
    <w:p w:rsidRPr="00AC7DE0" w:rsidR="0051765F" w:rsidP="75FAB2E7" w:rsidRDefault="75FAB2E7" w14:paraId="2621FDF4" w14:textId="45BAAAF5">
      <w:pPr>
        <w:pStyle w:val="UnnumberedHeader"/>
      </w:pPr>
      <w:bookmarkStart w:name="_Toc144306502" w:id="4"/>
      <w:bookmarkStart w:name="_Toc144307615" w:id="5"/>
      <w:bookmarkStart w:name="_Toc144374298" w:id="6"/>
      <w:bookmarkStart w:name="_Toc1535028453" w:id="7"/>
      <w:bookmarkStart w:name="_Toc146349702" w:id="8"/>
      <w:r>
        <w:t>Request for proposals</w:t>
      </w:r>
      <w:bookmarkEnd w:id="4"/>
      <w:bookmarkEnd w:id="5"/>
      <w:bookmarkEnd w:id="6"/>
      <w:bookmarkEnd w:id="7"/>
      <w:bookmarkEnd w:id="8"/>
    </w:p>
    <w:p w:rsidRPr="00E82A83" w:rsidR="0051765F" w:rsidP="00470DDA" w:rsidRDefault="0051765F" w14:paraId="4E44DE7A" w14:textId="6889D4F8">
      <w:r w:rsidRPr="0065062A">
        <w:t>Peninsula Clean Energy</w:t>
      </w:r>
      <w:r w:rsidR="001F1708">
        <w:t xml:space="preserve"> (PCE)</w:t>
      </w:r>
      <w:r w:rsidR="00F221B8">
        <w:t xml:space="preserve">, </w:t>
      </w:r>
      <w:r w:rsidRPr="0065062A">
        <w:t xml:space="preserve">a California </w:t>
      </w:r>
      <w:r w:rsidR="009D0E90">
        <w:t xml:space="preserve">Joint </w:t>
      </w:r>
      <w:r w:rsidRPr="0065062A">
        <w:t>Power</w:t>
      </w:r>
      <w:r w:rsidR="009D0E90">
        <w:t>s</w:t>
      </w:r>
      <w:r w:rsidRPr="0065062A">
        <w:t xml:space="preserve"> Authority, is seeking proposal</w:t>
      </w:r>
      <w:r w:rsidR="00A42342">
        <w:t>s</w:t>
      </w:r>
      <w:r w:rsidRPr="0065062A">
        <w:t xml:space="preserve"> from interested </w:t>
      </w:r>
      <w:r w:rsidR="00505F01">
        <w:t>marketing agencies.</w:t>
      </w:r>
      <w:r w:rsidR="00CF20BE">
        <w:t xml:space="preserve"> </w:t>
      </w:r>
    </w:p>
    <w:p w:rsidRPr="00AE3D6A" w:rsidR="0051765F" w:rsidP="7B1FF140" w:rsidRDefault="7B1FF140" w14:paraId="4317C593" w14:textId="6A03A5A9">
      <w:pPr>
        <w:rPr>
          <w:b/>
          <w:bCs/>
          <w:sz w:val="28"/>
          <w:szCs w:val="28"/>
        </w:rPr>
      </w:pPr>
      <w:r w:rsidRPr="7B1FF140">
        <w:rPr>
          <w:b/>
          <w:bCs/>
        </w:rPr>
        <w:t>Responses are due November 1, 2023 by 5:00 p.m. Pacific Time.</w:t>
      </w:r>
    </w:p>
    <w:p w:rsidR="0051765F" w:rsidP="00470DDA" w:rsidRDefault="0051765F" w14:paraId="02037312" w14:textId="01594235"/>
    <w:bookmarkStart w:name="_Toc1645250650" w:displacedByCustomXml="next" w:id="9"/>
    <w:bookmarkStart w:name="_Toc16498590" w:displacedByCustomXml="next" w:id="10"/>
    <w:bookmarkStart w:name="_Toc16498734" w:displacedByCustomXml="next" w:id="11"/>
    <w:bookmarkStart w:name="_Toc16499151" w:displacedByCustomXml="next" w:id="12"/>
    <w:bookmarkStart w:name="_Toc16756069" w:displacedByCustomXml="next" w:id="13"/>
    <w:bookmarkStart w:name="_Toc17734347" w:displacedByCustomXml="next" w:id="14"/>
    <w:sdt>
      <w:sdtPr>
        <w:rPr>
          <w:rFonts w:asciiTheme="minorHAnsi" w:hAnsiTheme="minorHAnsi"/>
          <w:b/>
          <w:bCs/>
          <w:noProof/>
          <w:szCs w:val="24"/>
        </w:rPr>
        <w:id w:val="1199529182"/>
        <w:docPartObj>
          <w:docPartGallery w:val="Table of Contents"/>
          <w:docPartUnique/>
        </w:docPartObj>
      </w:sdtPr>
      <w:sdtEndPr/>
      <w:sdtContent>
        <w:p w:rsidRPr="000D74B2" w:rsidR="00512664" w:rsidP="000D74B2" w:rsidRDefault="75FAB2E7" w14:paraId="3164C002" w14:textId="6ACD5398">
          <w:pPr>
            <w:pStyle w:val="Body"/>
            <w:rPr>
              <w:rStyle w:val="Hyperlink"/>
              <w:noProof/>
              <w:color w:val="auto"/>
              <w:u w:val="none"/>
            </w:rPr>
          </w:pPr>
          <w:r w:rsidRPr="75FAB2E7">
            <w:rPr>
              <w:rStyle w:val="UnnumberedHeaderChar"/>
            </w:rPr>
            <w:t>Contents</w:t>
          </w:r>
          <w:bookmarkEnd w:id="9"/>
        </w:p>
        <w:p w:rsidR="005A7E94" w:rsidP="005A7E94" w:rsidRDefault="75FAB2E7" w14:paraId="7EB367DD" w14:textId="5BD5AFD9">
          <w:pPr>
            <w:pStyle w:val="TOC1"/>
            <w:rPr>
              <w:rFonts w:eastAsiaTheme="minorEastAsia" w:cstheme="minorBidi"/>
              <w:sz w:val="22"/>
              <w:szCs w:val="22"/>
              <w:lang w:eastAsia="en-US"/>
            </w:rPr>
          </w:pPr>
          <w:r>
            <w:fldChar w:fldCharType="begin"/>
          </w:r>
          <w:r w:rsidR="002A1900">
            <w:instrText>TOC \o "1-1" \h \z \u</w:instrText>
          </w:r>
          <w:r>
            <w:fldChar w:fldCharType="separate"/>
          </w:r>
        </w:p>
        <w:p w:rsidR="005A7E94" w:rsidP="005A7E94" w:rsidRDefault="00150FE8" w14:paraId="43A47E06" w14:textId="77777777">
          <w:pPr>
            <w:pStyle w:val="TOC1"/>
            <w:rPr>
              <w:rFonts w:eastAsiaTheme="minorEastAsia" w:cstheme="minorBidi"/>
              <w:sz w:val="22"/>
              <w:szCs w:val="22"/>
              <w:lang w:eastAsia="en-US"/>
            </w:rPr>
          </w:pPr>
          <w:hyperlink w:history="1" w:anchor="_Toc146349703">
            <w:r w:rsidRPr="000F79EC" w:rsidR="005A7E94">
              <w:rPr>
                <w:rStyle w:val="Hyperlink"/>
              </w:rPr>
              <w:t>1</w:t>
            </w:r>
            <w:r w:rsidR="005A7E94">
              <w:rPr>
                <w:rFonts w:eastAsiaTheme="minorEastAsia" w:cstheme="minorBidi"/>
                <w:sz w:val="22"/>
                <w:szCs w:val="22"/>
                <w:lang w:eastAsia="en-US"/>
              </w:rPr>
              <w:tab/>
            </w:r>
            <w:r w:rsidRPr="000F79EC" w:rsidR="005A7E94">
              <w:rPr>
                <w:rStyle w:val="Hyperlink"/>
              </w:rPr>
              <w:t>RFP Overview</w:t>
            </w:r>
            <w:r w:rsidR="005A7E94">
              <w:rPr>
                <w:webHidden/>
              </w:rPr>
              <w:tab/>
            </w:r>
            <w:r w:rsidR="005A7E94">
              <w:rPr>
                <w:webHidden/>
              </w:rPr>
              <w:fldChar w:fldCharType="begin"/>
            </w:r>
            <w:r w:rsidR="005A7E94">
              <w:rPr>
                <w:webHidden/>
              </w:rPr>
              <w:instrText xml:space="preserve"> PAGEREF _Toc146349703 \h </w:instrText>
            </w:r>
            <w:r w:rsidR="005A7E94">
              <w:rPr>
                <w:webHidden/>
              </w:rPr>
            </w:r>
            <w:r w:rsidR="005A7E94">
              <w:rPr>
                <w:webHidden/>
              </w:rPr>
              <w:fldChar w:fldCharType="separate"/>
            </w:r>
            <w:r w:rsidR="005A7E94">
              <w:rPr>
                <w:webHidden/>
              </w:rPr>
              <w:t>2</w:t>
            </w:r>
            <w:r w:rsidR="005A7E94">
              <w:rPr>
                <w:webHidden/>
              </w:rPr>
              <w:fldChar w:fldCharType="end"/>
            </w:r>
          </w:hyperlink>
        </w:p>
        <w:p w:rsidR="005A7E94" w:rsidP="005A7E94" w:rsidRDefault="00150FE8" w14:paraId="18838605" w14:textId="77777777">
          <w:pPr>
            <w:pStyle w:val="TOC1"/>
            <w:rPr>
              <w:rFonts w:eastAsiaTheme="minorEastAsia" w:cstheme="minorBidi"/>
              <w:sz w:val="22"/>
              <w:szCs w:val="22"/>
              <w:lang w:eastAsia="en-US"/>
            </w:rPr>
          </w:pPr>
          <w:hyperlink w:history="1" w:anchor="_Toc146349704">
            <w:r w:rsidRPr="000F79EC" w:rsidR="005A7E94">
              <w:rPr>
                <w:rStyle w:val="Hyperlink"/>
              </w:rPr>
              <w:t>2</w:t>
            </w:r>
            <w:r w:rsidR="005A7E94">
              <w:rPr>
                <w:rFonts w:eastAsiaTheme="minorEastAsia" w:cstheme="minorBidi"/>
                <w:sz w:val="22"/>
                <w:szCs w:val="22"/>
                <w:lang w:eastAsia="en-US"/>
              </w:rPr>
              <w:tab/>
            </w:r>
            <w:r w:rsidRPr="000F79EC" w:rsidR="005A7E94">
              <w:rPr>
                <w:rStyle w:val="Hyperlink"/>
              </w:rPr>
              <w:t>About Peninsula Clean Energy</w:t>
            </w:r>
            <w:r w:rsidR="005A7E94">
              <w:rPr>
                <w:webHidden/>
              </w:rPr>
              <w:tab/>
            </w:r>
            <w:r w:rsidR="005A7E94">
              <w:rPr>
                <w:webHidden/>
              </w:rPr>
              <w:fldChar w:fldCharType="begin"/>
            </w:r>
            <w:r w:rsidR="005A7E94">
              <w:rPr>
                <w:webHidden/>
              </w:rPr>
              <w:instrText xml:space="preserve"> PAGEREF _Toc146349704 \h </w:instrText>
            </w:r>
            <w:r w:rsidR="005A7E94">
              <w:rPr>
                <w:webHidden/>
              </w:rPr>
            </w:r>
            <w:r w:rsidR="005A7E94">
              <w:rPr>
                <w:webHidden/>
              </w:rPr>
              <w:fldChar w:fldCharType="separate"/>
            </w:r>
            <w:r w:rsidR="005A7E94">
              <w:rPr>
                <w:webHidden/>
              </w:rPr>
              <w:t>4</w:t>
            </w:r>
            <w:r w:rsidR="005A7E94">
              <w:rPr>
                <w:webHidden/>
              </w:rPr>
              <w:fldChar w:fldCharType="end"/>
            </w:r>
          </w:hyperlink>
        </w:p>
        <w:p w:rsidR="005A7E94" w:rsidP="005A7E94" w:rsidRDefault="00150FE8" w14:paraId="08B93F7E" w14:textId="77777777">
          <w:pPr>
            <w:pStyle w:val="TOC1"/>
            <w:rPr>
              <w:rFonts w:eastAsiaTheme="minorEastAsia" w:cstheme="minorBidi"/>
              <w:sz w:val="22"/>
              <w:szCs w:val="22"/>
              <w:lang w:eastAsia="en-US"/>
            </w:rPr>
          </w:pPr>
          <w:hyperlink w:history="1" w:anchor="_Toc146349705">
            <w:r w:rsidRPr="000F79EC" w:rsidR="005A7E94">
              <w:rPr>
                <w:rStyle w:val="Hyperlink"/>
              </w:rPr>
              <w:t>3</w:t>
            </w:r>
            <w:r w:rsidR="005A7E94">
              <w:rPr>
                <w:rFonts w:eastAsiaTheme="minorEastAsia" w:cstheme="minorBidi"/>
                <w:sz w:val="22"/>
                <w:szCs w:val="22"/>
                <w:lang w:eastAsia="en-US"/>
              </w:rPr>
              <w:tab/>
            </w:r>
            <w:r w:rsidRPr="000F79EC" w:rsidR="005A7E94">
              <w:rPr>
                <w:rStyle w:val="Hyperlink"/>
              </w:rPr>
              <w:t>RFP Schedule</w:t>
            </w:r>
            <w:r w:rsidR="005A7E94">
              <w:rPr>
                <w:webHidden/>
              </w:rPr>
              <w:tab/>
            </w:r>
            <w:r w:rsidR="005A7E94">
              <w:rPr>
                <w:webHidden/>
              </w:rPr>
              <w:fldChar w:fldCharType="begin"/>
            </w:r>
            <w:r w:rsidR="005A7E94">
              <w:rPr>
                <w:webHidden/>
              </w:rPr>
              <w:instrText xml:space="preserve"> PAGEREF _Toc146349705 \h </w:instrText>
            </w:r>
            <w:r w:rsidR="005A7E94">
              <w:rPr>
                <w:webHidden/>
              </w:rPr>
            </w:r>
            <w:r w:rsidR="005A7E94">
              <w:rPr>
                <w:webHidden/>
              </w:rPr>
              <w:fldChar w:fldCharType="separate"/>
            </w:r>
            <w:r w:rsidR="005A7E94">
              <w:rPr>
                <w:webHidden/>
              </w:rPr>
              <w:t>5</w:t>
            </w:r>
            <w:r w:rsidR="005A7E94">
              <w:rPr>
                <w:webHidden/>
              </w:rPr>
              <w:fldChar w:fldCharType="end"/>
            </w:r>
          </w:hyperlink>
        </w:p>
        <w:p w:rsidR="005A7E94" w:rsidP="005A7E94" w:rsidRDefault="00150FE8" w14:paraId="45C577CD" w14:textId="77777777">
          <w:pPr>
            <w:pStyle w:val="TOC1"/>
            <w:rPr>
              <w:rFonts w:eastAsiaTheme="minorEastAsia" w:cstheme="minorBidi"/>
              <w:sz w:val="22"/>
              <w:szCs w:val="22"/>
              <w:lang w:eastAsia="en-US"/>
            </w:rPr>
          </w:pPr>
          <w:hyperlink w:history="1" w:anchor="_Toc146349706">
            <w:r w:rsidRPr="000F79EC" w:rsidR="005A7E94">
              <w:rPr>
                <w:rStyle w:val="Hyperlink"/>
              </w:rPr>
              <w:t>4</w:t>
            </w:r>
            <w:r w:rsidR="005A7E94">
              <w:rPr>
                <w:rFonts w:eastAsiaTheme="minorEastAsia" w:cstheme="minorBidi"/>
                <w:sz w:val="22"/>
                <w:szCs w:val="22"/>
                <w:lang w:eastAsia="en-US"/>
              </w:rPr>
              <w:tab/>
            </w:r>
            <w:r w:rsidRPr="000F79EC" w:rsidR="005A7E94">
              <w:rPr>
                <w:rStyle w:val="Hyperlink"/>
              </w:rPr>
              <w:t>Proposal Submittal</w:t>
            </w:r>
            <w:r w:rsidR="005A7E94">
              <w:rPr>
                <w:webHidden/>
              </w:rPr>
              <w:tab/>
            </w:r>
            <w:r w:rsidR="005A7E94">
              <w:rPr>
                <w:webHidden/>
              </w:rPr>
              <w:fldChar w:fldCharType="begin"/>
            </w:r>
            <w:r w:rsidR="005A7E94">
              <w:rPr>
                <w:webHidden/>
              </w:rPr>
              <w:instrText xml:space="preserve"> PAGEREF _Toc146349706 \h </w:instrText>
            </w:r>
            <w:r w:rsidR="005A7E94">
              <w:rPr>
                <w:webHidden/>
              </w:rPr>
            </w:r>
            <w:r w:rsidR="005A7E94">
              <w:rPr>
                <w:webHidden/>
              </w:rPr>
              <w:fldChar w:fldCharType="separate"/>
            </w:r>
            <w:r w:rsidR="005A7E94">
              <w:rPr>
                <w:webHidden/>
              </w:rPr>
              <w:t>6</w:t>
            </w:r>
            <w:r w:rsidR="005A7E94">
              <w:rPr>
                <w:webHidden/>
              </w:rPr>
              <w:fldChar w:fldCharType="end"/>
            </w:r>
          </w:hyperlink>
        </w:p>
        <w:p w:rsidR="005A7E94" w:rsidP="005A7E94" w:rsidRDefault="00150FE8" w14:paraId="4391C1B3" w14:textId="77777777">
          <w:pPr>
            <w:pStyle w:val="TOC1"/>
            <w:rPr>
              <w:rFonts w:eastAsiaTheme="minorEastAsia" w:cstheme="minorBidi"/>
              <w:sz w:val="22"/>
              <w:szCs w:val="22"/>
              <w:lang w:eastAsia="en-US"/>
            </w:rPr>
          </w:pPr>
          <w:hyperlink w:history="1" w:anchor="_Toc146349707">
            <w:r w:rsidRPr="000F79EC" w:rsidR="005A7E94">
              <w:rPr>
                <w:rStyle w:val="Hyperlink"/>
              </w:rPr>
              <w:t>5</w:t>
            </w:r>
            <w:r w:rsidR="005A7E94">
              <w:rPr>
                <w:rFonts w:eastAsiaTheme="minorEastAsia" w:cstheme="minorBidi"/>
                <w:sz w:val="22"/>
                <w:szCs w:val="22"/>
                <w:lang w:eastAsia="en-US"/>
              </w:rPr>
              <w:tab/>
            </w:r>
            <w:r w:rsidRPr="000F79EC" w:rsidR="005A7E94">
              <w:rPr>
                <w:rStyle w:val="Hyperlink"/>
              </w:rPr>
              <w:t>Content of Response</w:t>
            </w:r>
            <w:r w:rsidR="005A7E94">
              <w:rPr>
                <w:webHidden/>
              </w:rPr>
              <w:tab/>
            </w:r>
            <w:r w:rsidR="005A7E94">
              <w:rPr>
                <w:webHidden/>
              </w:rPr>
              <w:fldChar w:fldCharType="begin"/>
            </w:r>
            <w:r w:rsidR="005A7E94">
              <w:rPr>
                <w:webHidden/>
              </w:rPr>
              <w:instrText xml:space="preserve"> PAGEREF _Toc146349707 \h </w:instrText>
            </w:r>
            <w:r w:rsidR="005A7E94">
              <w:rPr>
                <w:webHidden/>
              </w:rPr>
            </w:r>
            <w:r w:rsidR="005A7E94">
              <w:rPr>
                <w:webHidden/>
              </w:rPr>
              <w:fldChar w:fldCharType="separate"/>
            </w:r>
            <w:r w:rsidR="005A7E94">
              <w:rPr>
                <w:webHidden/>
              </w:rPr>
              <w:t>7</w:t>
            </w:r>
            <w:r w:rsidR="005A7E94">
              <w:rPr>
                <w:webHidden/>
              </w:rPr>
              <w:fldChar w:fldCharType="end"/>
            </w:r>
          </w:hyperlink>
        </w:p>
        <w:p w:rsidR="005A7E94" w:rsidP="005A7E94" w:rsidRDefault="00150FE8" w14:paraId="49C0BBC8" w14:textId="77777777">
          <w:pPr>
            <w:pStyle w:val="TOC1"/>
            <w:rPr>
              <w:rFonts w:eastAsiaTheme="minorEastAsia" w:cstheme="minorBidi"/>
              <w:sz w:val="22"/>
              <w:szCs w:val="22"/>
              <w:lang w:eastAsia="en-US"/>
            </w:rPr>
          </w:pPr>
          <w:hyperlink w:history="1" w:anchor="_Toc146349708">
            <w:r w:rsidRPr="000F79EC" w:rsidR="005A7E94">
              <w:rPr>
                <w:rStyle w:val="Hyperlink"/>
              </w:rPr>
              <w:t>6</w:t>
            </w:r>
            <w:r w:rsidR="005A7E94">
              <w:rPr>
                <w:rFonts w:eastAsiaTheme="minorEastAsia" w:cstheme="minorBidi"/>
                <w:sz w:val="22"/>
                <w:szCs w:val="22"/>
                <w:lang w:eastAsia="en-US"/>
              </w:rPr>
              <w:tab/>
            </w:r>
            <w:r w:rsidRPr="000F79EC" w:rsidR="005A7E94">
              <w:rPr>
                <w:rStyle w:val="Hyperlink"/>
              </w:rPr>
              <w:t>Review and Selection Process</w:t>
            </w:r>
            <w:r w:rsidR="005A7E94">
              <w:rPr>
                <w:webHidden/>
              </w:rPr>
              <w:tab/>
            </w:r>
            <w:r w:rsidR="005A7E94">
              <w:rPr>
                <w:webHidden/>
              </w:rPr>
              <w:fldChar w:fldCharType="begin"/>
            </w:r>
            <w:r w:rsidR="005A7E94">
              <w:rPr>
                <w:webHidden/>
              </w:rPr>
              <w:instrText xml:space="preserve"> PAGEREF _Toc146349708 \h </w:instrText>
            </w:r>
            <w:r w:rsidR="005A7E94">
              <w:rPr>
                <w:webHidden/>
              </w:rPr>
            </w:r>
            <w:r w:rsidR="005A7E94">
              <w:rPr>
                <w:webHidden/>
              </w:rPr>
              <w:fldChar w:fldCharType="separate"/>
            </w:r>
            <w:r w:rsidR="005A7E94">
              <w:rPr>
                <w:webHidden/>
              </w:rPr>
              <w:t>9</w:t>
            </w:r>
            <w:r w:rsidR="005A7E94">
              <w:rPr>
                <w:webHidden/>
              </w:rPr>
              <w:fldChar w:fldCharType="end"/>
            </w:r>
          </w:hyperlink>
        </w:p>
        <w:p w:rsidR="005A7E94" w:rsidP="005A7E94" w:rsidRDefault="00150FE8" w14:paraId="01F0B3A3" w14:textId="77777777">
          <w:pPr>
            <w:pStyle w:val="TOC1"/>
            <w:rPr>
              <w:rFonts w:eastAsiaTheme="minorEastAsia" w:cstheme="minorBidi"/>
              <w:sz w:val="22"/>
              <w:szCs w:val="22"/>
              <w:lang w:eastAsia="en-US"/>
            </w:rPr>
          </w:pPr>
          <w:hyperlink w:history="1" w:anchor="_Toc146349709">
            <w:r w:rsidRPr="000F79EC" w:rsidR="005A7E94">
              <w:rPr>
                <w:rStyle w:val="Hyperlink"/>
              </w:rPr>
              <w:t>7</w:t>
            </w:r>
            <w:r w:rsidR="005A7E94">
              <w:rPr>
                <w:rFonts w:eastAsiaTheme="minorEastAsia" w:cstheme="minorBidi"/>
                <w:sz w:val="22"/>
                <w:szCs w:val="22"/>
                <w:lang w:eastAsia="en-US"/>
              </w:rPr>
              <w:tab/>
            </w:r>
            <w:r w:rsidRPr="000F79EC" w:rsidR="005A7E94">
              <w:rPr>
                <w:rStyle w:val="Hyperlink"/>
              </w:rPr>
              <w:t>Description of services</w:t>
            </w:r>
            <w:r w:rsidR="005A7E94">
              <w:rPr>
                <w:webHidden/>
              </w:rPr>
              <w:tab/>
            </w:r>
            <w:r w:rsidR="005A7E94">
              <w:rPr>
                <w:webHidden/>
              </w:rPr>
              <w:fldChar w:fldCharType="begin"/>
            </w:r>
            <w:r w:rsidR="005A7E94">
              <w:rPr>
                <w:webHidden/>
              </w:rPr>
              <w:instrText xml:space="preserve"> PAGEREF _Toc146349709 \h </w:instrText>
            </w:r>
            <w:r w:rsidR="005A7E94">
              <w:rPr>
                <w:webHidden/>
              </w:rPr>
            </w:r>
            <w:r w:rsidR="005A7E94">
              <w:rPr>
                <w:webHidden/>
              </w:rPr>
              <w:fldChar w:fldCharType="separate"/>
            </w:r>
            <w:r w:rsidR="005A7E94">
              <w:rPr>
                <w:webHidden/>
              </w:rPr>
              <w:t>10</w:t>
            </w:r>
            <w:r w:rsidR="005A7E94">
              <w:rPr>
                <w:webHidden/>
              </w:rPr>
              <w:fldChar w:fldCharType="end"/>
            </w:r>
          </w:hyperlink>
        </w:p>
        <w:p w:rsidR="005A7E94" w:rsidP="005A7E94" w:rsidRDefault="00150FE8" w14:paraId="0A282EBD" w14:textId="77777777">
          <w:pPr>
            <w:pStyle w:val="TOC1"/>
            <w:rPr>
              <w:rFonts w:eastAsiaTheme="minorEastAsia" w:cstheme="minorBidi"/>
              <w:sz w:val="22"/>
              <w:szCs w:val="22"/>
              <w:lang w:eastAsia="en-US"/>
            </w:rPr>
          </w:pPr>
          <w:hyperlink w:history="1" w:anchor="_Toc146349710">
            <w:r w:rsidRPr="000F79EC" w:rsidR="005A7E94">
              <w:rPr>
                <w:rStyle w:val="Hyperlink"/>
              </w:rPr>
              <w:t>8</w:t>
            </w:r>
            <w:r w:rsidR="005A7E94">
              <w:rPr>
                <w:rFonts w:eastAsiaTheme="minorEastAsia" w:cstheme="minorBidi"/>
                <w:sz w:val="22"/>
                <w:szCs w:val="22"/>
                <w:lang w:eastAsia="en-US"/>
              </w:rPr>
              <w:tab/>
            </w:r>
            <w:r w:rsidRPr="000F79EC" w:rsidR="005A7E94">
              <w:rPr>
                <w:rStyle w:val="Hyperlink"/>
              </w:rPr>
              <w:t>Agreement terms</w:t>
            </w:r>
            <w:r w:rsidR="005A7E94">
              <w:rPr>
                <w:webHidden/>
              </w:rPr>
              <w:tab/>
            </w:r>
            <w:r w:rsidR="005A7E94">
              <w:rPr>
                <w:webHidden/>
              </w:rPr>
              <w:fldChar w:fldCharType="begin"/>
            </w:r>
            <w:r w:rsidR="005A7E94">
              <w:rPr>
                <w:webHidden/>
              </w:rPr>
              <w:instrText xml:space="preserve"> PAGEREF _Toc146349710 \h </w:instrText>
            </w:r>
            <w:r w:rsidR="005A7E94">
              <w:rPr>
                <w:webHidden/>
              </w:rPr>
            </w:r>
            <w:r w:rsidR="005A7E94">
              <w:rPr>
                <w:webHidden/>
              </w:rPr>
              <w:fldChar w:fldCharType="separate"/>
            </w:r>
            <w:r w:rsidR="005A7E94">
              <w:rPr>
                <w:webHidden/>
              </w:rPr>
              <w:t>14</w:t>
            </w:r>
            <w:r w:rsidR="005A7E94">
              <w:rPr>
                <w:webHidden/>
              </w:rPr>
              <w:fldChar w:fldCharType="end"/>
            </w:r>
          </w:hyperlink>
        </w:p>
        <w:p w:rsidR="005A7E94" w:rsidP="005A7E94" w:rsidRDefault="00150FE8" w14:paraId="4295B6D2" w14:textId="77777777">
          <w:pPr>
            <w:pStyle w:val="TOC1"/>
            <w:rPr>
              <w:rFonts w:eastAsiaTheme="minorEastAsia" w:cstheme="minorBidi"/>
              <w:sz w:val="22"/>
              <w:szCs w:val="22"/>
              <w:lang w:eastAsia="en-US"/>
            </w:rPr>
          </w:pPr>
          <w:hyperlink w:history="1" w:anchor="_Toc146349711">
            <w:r w:rsidRPr="000F79EC" w:rsidR="005A7E94">
              <w:rPr>
                <w:rStyle w:val="Hyperlink"/>
              </w:rPr>
              <w:t>9</w:t>
            </w:r>
            <w:r w:rsidR="005A7E94">
              <w:rPr>
                <w:rFonts w:eastAsiaTheme="minorEastAsia" w:cstheme="minorBidi"/>
                <w:sz w:val="22"/>
                <w:szCs w:val="22"/>
                <w:lang w:eastAsia="en-US"/>
              </w:rPr>
              <w:tab/>
            </w:r>
            <w:r w:rsidRPr="000F79EC" w:rsidR="005A7E94">
              <w:rPr>
                <w:rStyle w:val="Hyperlink"/>
              </w:rPr>
              <w:t>Inclusion of non-participating agencies</w:t>
            </w:r>
            <w:r w:rsidR="005A7E94">
              <w:rPr>
                <w:webHidden/>
              </w:rPr>
              <w:tab/>
            </w:r>
            <w:r w:rsidR="005A7E94">
              <w:rPr>
                <w:webHidden/>
              </w:rPr>
              <w:fldChar w:fldCharType="begin"/>
            </w:r>
            <w:r w:rsidR="005A7E94">
              <w:rPr>
                <w:webHidden/>
              </w:rPr>
              <w:instrText xml:space="preserve"> PAGEREF _Toc146349711 \h </w:instrText>
            </w:r>
            <w:r w:rsidR="005A7E94">
              <w:rPr>
                <w:webHidden/>
              </w:rPr>
            </w:r>
            <w:r w:rsidR="005A7E94">
              <w:rPr>
                <w:webHidden/>
              </w:rPr>
              <w:fldChar w:fldCharType="separate"/>
            </w:r>
            <w:r w:rsidR="005A7E94">
              <w:rPr>
                <w:webHidden/>
              </w:rPr>
              <w:t>14</w:t>
            </w:r>
            <w:r w:rsidR="005A7E94">
              <w:rPr>
                <w:webHidden/>
              </w:rPr>
              <w:fldChar w:fldCharType="end"/>
            </w:r>
          </w:hyperlink>
        </w:p>
        <w:p w:rsidR="005A7E94" w:rsidP="005A7E94" w:rsidRDefault="00150FE8" w14:paraId="04935C91" w14:textId="249D8483">
          <w:pPr>
            <w:pStyle w:val="TOC1"/>
            <w:rPr>
              <w:rFonts w:eastAsiaTheme="minorEastAsia" w:cstheme="minorBidi"/>
              <w:sz w:val="22"/>
              <w:szCs w:val="22"/>
              <w:lang w:eastAsia="en-US"/>
            </w:rPr>
          </w:pPr>
          <w:hyperlink w:history="1" w:anchor="_Toc146349712">
            <w:r w:rsidRPr="000F79EC" w:rsidR="005A7E94">
              <w:rPr>
                <w:rStyle w:val="Hyperlink"/>
              </w:rPr>
              <w:t>10</w:t>
            </w:r>
            <w:r w:rsidR="005A7E94">
              <w:rPr>
                <w:rFonts w:eastAsiaTheme="minorEastAsia" w:cstheme="minorBidi"/>
                <w:sz w:val="22"/>
                <w:szCs w:val="22"/>
                <w:lang w:eastAsia="en-US"/>
              </w:rPr>
              <w:t xml:space="preserve">    </w:t>
            </w:r>
            <w:r w:rsidRPr="000F79EC" w:rsidR="005A7E94">
              <w:rPr>
                <w:rStyle w:val="Hyperlink"/>
              </w:rPr>
              <w:t>Supplier diversity</w:t>
            </w:r>
            <w:r w:rsidR="005A7E94">
              <w:rPr>
                <w:webHidden/>
              </w:rPr>
              <w:tab/>
            </w:r>
            <w:r w:rsidR="005A7E94">
              <w:rPr>
                <w:webHidden/>
              </w:rPr>
              <w:fldChar w:fldCharType="begin"/>
            </w:r>
            <w:r w:rsidR="005A7E94">
              <w:rPr>
                <w:webHidden/>
              </w:rPr>
              <w:instrText xml:space="preserve"> PAGEREF _Toc146349712 \h </w:instrText>
            </w:r>
            <w:r w:rsidR="005A7E94">
              <w:rPr>
                <w:webHidden/>
              </w:rPr>
            </w:r>
            <w:r w:rsidR="005A7E94">
              <w:rPr>
                <w:webHidden/>
              </w:rPr>
              <w:fldChar w:fldCharType="separate"/>
            </w:r>
            <w:r w:rsidR="005A7E94">
              <w:rPr>
                <w:webHidden/>
              </w:rPr>
              <w:t>15</w:t>
            </w:r>
            <w:r w:rsidR="005A7E94">
              <w:rPr>
                <w:webHidden/>
              </w:rPr>
              <w:fldChar w:fldCharType="end"/>
            </w:r>
          </w:hyperlink>
        </w:p>
        <w:p w:rsidR="005A7E94" w:rsidP="005A7E94" w:rsidRDefault="00150FE8" w14:paraId="2452D967" w14:textId="77777777">
          <w:pPr>
            <w:pStyle w:val="TOC1"/>
            <w:rPr>
              <w:rFonts w:eastAsiaTheme="minorEastAsia" w:cstheme="minorBidi"/>
              <w:sz w:val="22"/>
              <w:szCs w:val="22"/>
              <w:lang w:eastAsia="en-US"/>
            </w:rPr>
          </w:pPr>
          <w:hyperlink w:history="1" w:anchor="_Toc146349713">
            <w:r w:rsidRPr="000F79EC" w:rsidR="005A7E94">
              <w:rPr>
                <w:rStyle w:val="Hyperlink"/>
              </w:rPr>
              <w:t>11</w:t>
            </w:r>
            <w:r w:rsidR="005A7E94">
              <w:rPr>
                <w:rFonts w:eastAsiaTheme="minorEastAsia" w:cstheme="minorBidi"/>
                <w:sz w:val="22"/>
                <w:szCs w:val="22"/>
                <w:lang w:eastAsia="en-US"/>
              </w:rPr>
              <w:tab/>
            </w:r>
            <w:r w:rsidRPr="000F79EC" w:rsidR="005A7E94">
              <w:rPr>
                <w:rStyle w:val="Hyperlink"/>
              </w:rPr>
              <w:t>Peninsula Clean Energy legal obligations</w:t>
            </w:r>
            <w:r w:rsidR="005A7E94">
              <w:rPr>
                <w:webHidden/>
              </w:rPr>
              <w:tab/>
            </w:r>
            <w:r w:rsidR="005A7E94">
              <w:rPr>
                <w:webHidden/>
              </w:rPr>
              <w:fldChar w:fldCharType="begin"/>
            </w:r>
            <w:r w:rsidR="005A7E94">
              <w:rPr>
                <w:webHidden/>
              </w:rPr>
              <w:instrText xml:space="preserve"> PAGEREF _Toc146349713 \h </w:instrText>
            </w:r>
            <w:r w:rsidR="005A7E94">
              <w:rPr>
                <w:webHidden/>
              </w:rPr>
            </w:r>
            <w:r w:rsidR="005A7E94">
              <w:rPr>
                <w:webHidden/>
              </w:rPr>
              <w:fldChar w:fldCharType="separate"/>
            </w:r>
            <w:r w:rsidR="005A7E94">
              <w:rPr>
                <w:webHidden/>
              </w:rPr>
              <w:t>16</w:t>
            </w:r>
            <w:r w:rsidR="005A7E94">
              <w:rPr>
                <w:webHidden/>
              </w:rPr>
              <w:fldChar w:fldCharType="end"/>
            </w:r>
          </w:hyperlink>
        </w:p>
        <w:p w:rsidR="005A7E94" w:rsidP="005A7E94" w:rsidRDefault="00150FE8" w14:paraId="196B1D23" w14:textId="77777777">
          <w:pPr>
            <w:pStyle w:val="TOC1"/>
            <w:rPr>
              <w:rFonts w:eastAsiaTheme="minorEastAsia" w:cstheme="minorBidi"/>
              <w:sz w:val="22"/>
              <w:szCs w:val="22"/>
              <w:lang w:eastAsia="en-US"/>
            </w:rPr>
          </w:pPr>
          <w:hyperlink w:history="1" w:anchor="_Toc146349714">
            <w:r w:rsidRPr="000F79EC" w:rsidR="005A7E94">
              <w:rPr>
                <w:rStyle w:val="Hyperlink"/>
              </w:rPr>
              <w:t>12</w:t>
            </w:r>
            <w:r w:rsidR="005A7E94">
              <w:rPr>
                <w:rFonts w:eastAsiaTheme="minorEastAsia" w:cstheme="minorBidi"/>
                <w:sz w:val="22"/>
                <w:szCs w:val="22"/>
                <w:lang w:eastAsia="en-US"/>
              </w:rPr>
              <w:tab/>
            </w:r>
            <w:r w:rsidRPr="000F79EC" w:rsidR="005A7E94">
              <w:rPr>
                <w:rStyle w:val="Hyperlink"/>
              </w:rPr>
              <w:t>General terms and conditions</w:t>
            </w:r>
            <w:r w:rsidR="005A7E94">
              <w:rPr>
                <w:webHidden/>
              </w:rPr>
              <w:tab/>
            </w:r>
            <w:r w:rsidR="005A7E94">
              <w:rPr>
                <w:webHidden/>
              </w:rPr>
              <w:fldChar w:fldCharType="begin"/>
            </w:r>
            <w:r w:rsidR="005A7E94">
              <w:rPr>
                <w:webHidden/>
              </w:rPr>
              <w:instrText xml:space="preserve"> PAGEREF _Toc146349714 \h </w:instrText>
            </w:r>
            <w:r w:rsidR="005A7E94">
              <w:rPr>
                <w:webHidden/>
              </w:rPr>
            </w:r>
            <w:r w:rsidR="005A7E94">
              <w:rPr>
                <w:webHidden/>
              </w:rPr>
              <w:fldChar w:fldCharType="separate"/>
            </w:r>
            <w:r w:rsidR="005A7E94">
              <w:rPr>
                <w:webHidden/>
              </w:rPr>
              <w:t>17</w:t>
            </w:r>
            <w:r w:rsidR="005A7E94">
              <w:rPr>
                <w:webHidden/>
              </w:rPr>
              <w:fldChar w:fldCharType="end"/>
            </w:r>
          </w:hyperlink>
        </w:p>
        <w:p w:rsidR="75FAB2E7" w:rsidP="005A7E94" w:rsidRDefault="75FAB2E7" w14:paraId="7F749B1E" w14:textId="2EC97D1A">
          <w:pPr>
            <w:pStyle w:val="TOC1"/>
            <w:rPr>
              <w:rStyle w:val="Hyperlink"/>
            </w:rPr>
          </w:pPr>
          <w:r>
            <w:fldChar w:fldCharType="end"/>
          </w:r>
        </w:p>
      </w:sdtContent>
    </w:sdt>
    <w:p w:rsidR="008924C0" w:rsidRDefault="008924C0" w14:paraId="108F578D" w14:textId="0E071108">
      <w:pPr>
        <w:spacing w:after="120"/>
        <w:rPr>
          <w:rFonts w:eastAsiaTheme="majorEastAsia" w:cstheme="majorBidi"/>
          <w:b/>
          <w:color w:val="292B2D" w:themeColor="text1" w:themeShade="80"/>
          <w:sz w:val="40"/>
          <w:szCs w:val="32"/>
          <w:highlight w:val="lightGray"/>
        </w:rPr>
      </w:pPr>
    </w:p>
    <w:p w:rsidRPr="008924C0" w:rsidR="008C2F4C" w:rsidP="008924C0" w:rsidRDefault="75FAB2E7" w14:paraId="696D7EF6" w14:textId="28925338">
      <w:pPr>
        <w:pStyle w:val="Heading1"/>
      </w:pPr>
      <w:bookmarkStart w:name="_Toc146349703" w:id="15"/>
      <w:r>
        <w:lastRenderedPageBreak/>
        <w:t>RFP Overview</w:t>
      </w:r>
      <w:bookmarkEnd w:id="15"/>
    </w:p>
    <w:p w:rsidRPr="005B1C74" w:rsidR="005B1C74" w:rsidP="75FAB2E7" w:rsidRDefault="75FAB2E7" w14:paraId="6B4BA786" w14:textId="6AE6E235">
      <w:pPr>
        <w:pStyle w:val="Body"/>
        <w:rPr>
          <w:rFonts w:ascii="Segoe UI" w:hAnsi="Segoe UI" w:cs="Segoe UI"/>
          <w:szCs w:val="24"/>
        </w:rPr>
      </w:pPr>
      <w:bookmarkStart w:name="_Toc17734353" w:id="16"/>
      <w:bookmarkStart w:name="_Toc17804238" w:id="17"/>
      <w:r w:rsidRPr="75FAB2E7">
        <w:rPr>
          <w:szCs w:val="24"/>
        </w:rPr>
        <w:t>Peninsula Clean Energy (PCE) is issuing this request for proposals (RFP) for one or more agencies to support our marketing needs, including brand development and implementation, cam</w:t>
      </w:r>
      <w:r w:rsidR="00A56833">
        <w:rPr>
          <w:szCs w:val="24"/>
        </w:rPr>
        <w:t>paign development, creation,</w:t>
      </w:r>
      <w:r w:rsidRPr="75FAB2E7">
        <w:rPr>
          <w:szCs w:val="24"/>
        </w:rPr>
        <w:t xml:space="preserve"> production, </w:t>
      </w:r>
      <w:r w:rsidR="00E33ED1">
        <w:rPr>
          <w:szCs w:val="24"/>
        </w:rPr>
        <w:t xml:space="preserve">and </w:t>
      </w:r>
      <w:r w:rsidRPr="75FAB2E7">
        <w:rPr>
          <w:szCs w:val="24"/>
        </w:rPr>
        <w:t>campaign implementation including media planning and placement.  </w:t>
      </w:r>
    </w:p>
    <w:p w:rsidRPr="005B1C74" w:rsidR="005B1C74" w:rsidP="009B2A81" w:rsidRDefault="005B1C74" w14:paraId="491618C9" w14:textId="77777777">
      <w:pPr>
        <w:pStyle w:val="Body"/>
      </w:pPr>
    </w:p>
    <w:p w:rsidRPr="005B1C74" w:rsidR="00505F01" w:rsidP="009B2A81" w:rsidRDefault="703A5649" w14:paraId="58491728" w14:textId="6C83FDF8">
      <w:pPr>
        <w:pStyle w:val="Body"/>
      </w:pPr>
      <w:r w:rsidRPr="703A5649">
        <w:rPr>
          <w:rStyle w:val="normaltextrun"/>
        </w:rPr>
        <w:t>We encourage agencies to respond to some or all of our needs. We know that agencies may specialize in the brand, campaign or media aspects of this RFP, and encourage partnerships. We understand that there are some sub-specialties, such as cultural program development – this should not stop you from a proposal to provide for our other needs.</w:t>
      </w:r>
    </w:p>
    <w:p w:rsidRPr="00AE3D6A" w:rsidR="00CF20BE" w:rsidP="00AE3D6A" w:rsidRDefault="4898303D" w14:paraId="7E20375B" w14:textId="77777777">
      <w:pPr>
        <w:pStyle w:val="Heading2"/>
      </w:pPr>
      <w:r w:rsidRPr="00AE3D6A">
        <w:t>Background</w:t>
      </w:r>
    </w:p>
    <w:bookmarkEnd w:id="16"/>
    <w:bookmarkEnd w:id="17"/>
    <w:p w:rsidR="00DF4FD5" w:rsidP="00AE3D6A" w:rsidRDefault="00DF4FD5" w14:paraId="21094796" w14:textId="144D7C93">
      <w:pPr>
        <w:pStyle w:val="Body"/>
        <w:rPr>
          <w:rStyle w:val="eop"/>
          <w:color w:val="000000"/>
        </w:rPr>
      </w:pPr>
      <w:r w:rsidRPr="00AE3D6A">
        <w:rPr>
          <w:rStyle w:val="normaltextrun"/>
          <w:color w:val="000000"/>
        </w:rPr>
        <w:t xml:space="preserve">Peninsula Clean Energy is a public agency providing San Mateo County and the City of Los </w:t>
      </w:r>
      <w:proofErr w:type="spellStart"/>
      <w:r w:rsidRPr="00AE3D6A">
        <w:rPr>
          <w:rStyle w:val="normaltextrun"/>
          <w:color w:val="000000"/>
        </w:rPr>
        <w:t>Banos</w:t>
      </w:r>
      <w:proofErr w:type="spellEnd"/>
      <w:r w:rsidRPr="00AE3D6A">
        <w:rPr>
          <w:rStyle w:val="normaltextrun"/>
          <w:color w:val="000000"/>
        </w:rPr>
        <w:t xml:space="preserve"> with clean electricit</w:t>
      </w:r>
      <w:r w:rsidR="001F1708">
        <w:rPr>
          <w:rStyle w:val="normaltextrun"/>
          <w:color w:val="000000"/>
        </w:rPr>
        <w:t>y at lower rates</w:t>
      </w:r>
      <w:r w:rsidR="00E33ED1">
        <w:rPr>
          <w:rStyle w:val="normaltextrun"/>
          <w:color w:val="000000"/>
        </w:rPr>
        <w:t xml:space="preserve"> than the investor-owned utility, PG&amp;E</w:t>
      </w:r>
      <w:r w:rsidR="001F1708">
        <w:rPr>
          <w:rStyle w:val="normaltextrun"/>
          <w:color w:val="000000"/>
        </w:rPr>
        <w:t>. We are seeking</w:t>
      </w:r>
      <w:r w:rsidRPr="00AE3D6A">
        <w:rPr>
          <w:rStyle w:val="normaltextrun"/>
          <w:color w:val="000000"/>
        </w:rPr>
        <w:t xml:space="preserve"> </w:t>
      </w:r>
      <w:r w:rsidR="001F1708">
        <w:rPr>
          <w:rStyle w:val="normaltextrun"/>
          <w:color w:val="000000"/>
        </w:rPr>
        <w:t>marketing agency support</w:t>
      </w:r>
      <w:r w:rsidRPr="00AE3D6A">
        <w:rPr>
          <w:rStyle w:val="normaltextrun"/>
          <w:color w:val="000000"/>
        </w:rPr>
        <w:t xml:space="preserve"> </w:t>
      </w:r>
      <w:r w:rsidR="00E33ED1">
        <w:rPr>
          <w:rStyle w:val="normaltextrun"/>
          <w:color w:val="000000"/>
        </w:rPr>
        <w:t>for</w:t>
      </w:r>
      <w:r w:rsidRPr="00AE3D6A">
        <w:rPr>
          <w:rStyle w:val="normaltextrun"/>
          <w:color w:val="000000"/>
        </w:rPr>
        <w:t xml:space="preserve"> a range of marketing initiatives</w:t>
      </w:r>
      <w:r w:rsidRPr="00AE3D6A">
        <w:rPr>
          <w:rStyle w:val="normaltextrun"/>
          <w:color w:val="D13438"/>
        </w:rPr>
        <w:t xml:space="preserve"> </w:t>
      </w:r>
      <w:r w:rsidRPr="00AE3D6A">
        <w:rPr>
          <w:rStyle w:val="normaltextrun"/>
        </w:rPr>
        <w:t>over multiple years</w:t>
      </w:r>
      <w:r w:rsidRPr="00AE3D6A">
        <w:rPr>
          <w:rStyle w:val="normaltextrun"/>
          <w:color w:val="000000"/>
        </w:rPr>
        <w:t xml:space="preserve">. We plan to evolve our brand platform and strategy, update our marketing strategies to reach and motivate customers to take action on </w:t>
      </w:r>
      <w:proofErr w:type="spellStart"/>
      <w:r w:rsidRPr="00AE3D6A">
        <w:rPr>
          <w:rStyle w:val="normaltextrun"/>
          <w:color w:val="000000"/>
        </w:rPr>
        <w:t>decarbonization</w:t>
      </w:r>
      <w:proofErr w:type="spellEnd"/>
      <w:r w:rsidRPr="00AE3D6A">
        <w:rPr>
          <w:rStyle w:val="normaltextrun"/>
          <w:color w:val="000000"/>
        </w:rPr>
        <w:t xml:space="preserve">, and launch campaigns </w:t>
      </w:r>
      <w:r w:rsidR="00E33ED1">
        <w:rPr>
          <w:rStyle w:val="normaltextrun"/>
          <w:color w:val="000000"/>
        </w:rPr>
        <w:t>to raise</w:t>
      </w:r>
      <w:r w:rsidRPr="00AE3D6A">
        <w:rPr>
          <w:rStyle w:val="normaltextrun"/>
          <w:color w:val="000000"/>
        </w:rPr>
        <w:t xml:space="preserve"> brand awareness and </w:t>
      </w:r>
      <w:r w:rsidR="00E33ED1">
        <w:rPr>
          <w:rStyle w:val="normaltextrun"/>
          <w:color w:val="000000"/>
        </w:rPr>
        <w:t xml:space="preserve">support </w:t>
      </w:r>
      <w:r w:rsidRPr="00AE3D6A">
        <w:rPr>
          <w:rStyle w:val="normaltextrun"/>
          <w:color w:val="000000"/>
        </w:rPr>
        <w:t>new program offerings.</w:t>
      </w:r>
      <w:r w:rsidRPr="00AE3D6A">
        <w:rPr>
          <w:rStyle w:val="eop"/>
          <w:color w:val="000000"/>
        </w:rPr>
        <w:t> </w:t>
      </w:r>
    </w:p>
    <w:p w:rsidRPr="00AE3D6A" w:rsidR="00AE3D6A" w:rsidP="00AE3D6A" w:rsidRDefault="00AE3D6A" w14:paraId="429B1559" w14:textId="77777777">
      <w:pPr>
        <w:pStyle w:val="Body"/>
        <w:rPr>
          <w:color w:val="000000"/>
        </w:rPr>
      </w:pPr>
    </w:p>
    <w:p w:rsidRPr="00AE3D6A" w:rsidR="00DF4FD5" w:rsidP="00AE3D6A" w:rsidRDefault="00DF4FD5" w14:paraId="648AA9F5" w14:textId="77777777">
      <w:pPr>
        <w:spacing w:after="120"/>
        <w:rPr>
          <w:rFonts w:ascii="Segoe UI" w:hAnsi="Segoe UI" w:cs="Segoe UI"/>
          <w:b/>
          <w:sz w:val="20"/>
          <w:szCs w:val="18"/>
        </w:rPr>
      </w:pPr>
      <w:r w:rsidRPr="00AE3D6A">
        <w:rPr>
          <w:rStyle w:val="normaltextrun"/>
          <w:b/>
          <w:color w:val="000000"/>
          <w:sz w:val="24"/>
        </w:rPr>
        <w:t>Brand Strategy</w:t>
      </w:r>
      <w:r w:rsidRPr="00AE3D6A">
        <w:rPr>
          <w:rStyle w:val="eop"/>
          <w:b/>
          <w:color w:val="000000"/>
          <w:sz w:val="24"/>
        </w:rPr>
        <w:t> </w:t>
      </w:r>
    </w:p>
    <w:p w:rsidR="00DF4FD5" w:rsidP="009B2A81" w:rsidRDefault="00DF4FD5" w14:paraId="42DB1B78" w14:textId="07525ECD">
      <w:pPr>
        <w:rPr>
          <w:rFonts w:ascii="Segoe UI" w:hAnsi="Segoe UI" w:cs="Segoe UI"/>
          <w:sz w:val="18"/>
          <w:szCs w:val="18"/>
        </w:rPr>
      </w:pPr>
      <w:r w:rsidRPr="00AE3D6A">
        <w:rPr>
          <w:rStyle w:val="normaltextrun"/>
          <w:sz w:val="24"/>
        </w:rPr>
        <w:t xml:space="preserve">Our organization is growing and evolving and we are making operational changes to better engage with our customers across all of our channels. We </w:t>
      </w:r>
      <w:r w:rsidR="005330D6">
        <w:rPr>
          <w:rStyle w:val="normaltextrun"/>
          <w:sz w:val="24"/>
        </w:rPr>
        <w:t xml:space="preserve">will </w:t>
      </w:r>
      <w:r w:rsidR="00E33ED1">
        <w:rPr>
          <w:rStyle w:val="normaltextrun"/>
          <w:sz w:val="24"/>
        </w:rPr>
        <w:t xml:space="preserve">modify our </w:t>
      </w:r>
      <w:r w:rsidRPr="00AE3D6A">
        <w:rPr>
          <w:rStyle w:val="normaltextrun"/>
          <w:sz w:val="24"/>
        </w:rPr>
        <w:t xml:space="preserve">brand strategy </w:t>
      </w:r>
      <w:r w:rsidR="00E33ED1">
        <w:rPr>
          <w:rStyle w:val="normaltextrun"/>
          <w:sz w:val="24"/>
        </w:rPr>
        <w:t>as needed to</w:t>
      </w:r>
      <w:r w:rsidRPr="00AE3D6A">
        <w:rPr>
          <w:rStyle w:val="normaltextrun"/>
          <w:sz w:val="24"/>
        </w:rPr>
        <w:t xml:space="preserve"> support </w:t>
      </w:r>
      <w:r w:rsidR="00E33ED1">
        <w:rPr>
          <w:rStyle w:val="normaltextrun"/>
          <w:sz w:val="24"/>
        </w:rPr>
        <w:t>these</w:t>
      </w:r>
      <w:r w:rsidRPr="00AE3D6A">
        <w:rPr>
          <w:rStyle w:val="normaltextrun"/>
          <w:sz w:val="24"/>
        </w:rPr>
        <w:t xml:space="preserve"> changes.</w:t>
      </w:r>
      <w:r w:rsidRPr="00AE3D6A" w:rsidR="009B2A81">
        <w:rPr>
          <w:rStyle w:val="normaltextrun"/>
          <w:sz w:val="24"/>
        </w:rPr>
        <w:t xml:space="preserve"> </w:t>
      </w:r>
      <w:r w:rsidRPr="00AE3D6A" w:rsidR="009B2A81">
        <w:rPr>
          <w:rStyle w:val="normaltextrun"/>
          <w:color w:val="000000"/>
          <w:sz w:val="24"/>
          <w:bdr w:val="none" w:color="auto" w:sz="0" w:space="0" w:frame="1"/>
        </w:rPr>
        <w:t xml:space="preserve">We </w:t>
      </w:r>
      <w:r w:rsidR="00E33ED1">
        <w:rPr>
          <w:rStyle w:val="normaltextrun"/>
          <w:color w:val="000000"/>
          <w:sz w:val="24"/>
          <w:bdr w:val="none" w:color="auto" w:sz="0" w:space="0" w:frame="1"/>
        </w:rPr>
        <w:t>want</w:t>
      </w:r>
      <w:r w:rsidRPr="00AE3D6A" w:rsidR="009B2A81">
        <w:rPr>
          <w:rStyle w:val="normaltextrun"/>
          <w:color w:val="000000"/>
          <w:sz w:val="24"/>
          <w:bdr w:val="none" w:color="auto" w:sz="0" w:space="0" w:frame="1"/>
        </w:rPr>
        <w:t xml:space="preserve"> to</w:t>
      </w:r>
      <w:r w:rsidR="005330D6">
        <w:rPr>
          <w:rStyle w:val="normaltextrun"/>
          <w:color w:val="000000"/>
          <w:sz w:val="24"/>
          <w:bdr w:val="none" w:color="auto" w:sz="0" w:space="0" w:frame="1"/>
        </w:rPr>
        <w:t xml:space="preserve"> communicate</w:t>
      </w:r>
      <w:r w:rsidRPr="00AE3D6A" w:rsidR="009B2A81">
        <w:rPr>
          <w:rStyle w:val="normaltextrun"/>
          <w:color w:val="000000"/>
          <w:sz w:val="24"/>
          <w:bdr w:val="none" w:color="auto" w:sz="0" w:space="0" w:frame="1"/>
        </w:rPr>
        <w:t xml:space="preserve"> and build our brand with a much larger percentage of the residents in our area to maximize our effectiveness</w:t>
      </w:r>
      <w:r w:rsidR="00385ABC">
        <w:rPr>
          <w:rStyle w:val="normaltextrun"/>
          <w:color w:val="000000"/>
          <w:sz w:val="24"/>
          <w:bdr w:val="none" w:color="auto" w:sz="0" w:space="0" w:frame="1"/>
        </w:rPr>
        <w:t>.</w:t>
      </w:r>
      <w:r w:rsidRPr="00AE3D6A" w:rsidR="009B2A81">
        <w:rPr>
          <w:rStyle w:val="normaltextrun"/>
          <w:sz w:val="24"/>
        </w:rPr>
        <w:t xml:space="preserve"> </w:t>
      </w:r>
      <w:r>
        <w:rPr>
          <w:rStyle w:val="normaltextrun"/>
        </w:rPr>
        <w:t xml:space="preserve"> </w:t>
      </w:r>
    </w:p>
    <w:p w:rsidRPr="00AE3D6A" w:rsidR="00DF4FD5" w:rsidP="009B2A81" w:rsidRDefault="00DF4FD5" w14:paraId="6AB9B417" w14:textId="7540B266">
      <w:pPr>
        <w:rPr>
          <w:rFonts w:ascii="Segoe UI" w:hAnsi="Segoe UI" w:cs="Segoe UI"/>
          <w:b/>
          <w:sz w:val="20"/>
          <w:szCs w:val="18"/>
        </w:rPr>
      </w:pPr>
      <w:r w:rsidRPr="00AE3D6A">
        <w:rPr>
          <w:rStyle w:val="normaltextrun"/>
          <w:b/>
          <w:color w:val="000000"/>
          <w:sz w:val="24"/>
        </w:rPr>
        <w:t>Program Offerings </w:t>
      </w:r>
      <w:r w:rsidRPr="00AE3D6A">
        <w:rPr>
          <w:rStyle w:val="eop"/>
          <w:b/>
          <w:color w:val="000000"/>
          <w:sz w:val="24"/>
        </w:rPr>
        <w:t> </w:t>
      </w:r>
    </w:p>
    <w:p w:rsidRPr="009B2A81" w:rsidR="00DF4FD5" w:rsidP="009B2A81" w:rsidRDefault="00DF4FD5" w14:paraId="713ECCF7" w14:textId="4BBDAFD2">
      <w:pPr>
        <w:rPr>
          <w:rFonts w:ascii="Segoe UI" w:hAnsi="Segoe UI" w:cs="Segoe UI"/>
          <w:sz w:val="20"/>
          <w:szCs w:val="18"/>
        </w:rPr>
      </w:pPr>
      <w:r w:rsidRPr="009B2A81">
        <w:rPr>
          <w:rStyle w:val="normaltextrun"/>
          <w:color w:val="000000"/>
          <w:sz w:val="24"/>
        </w:rPr>
        <w:t>In addition to providing cleaner electricity for our customers, we support a variety of programs that drive electrification of new and existing infrastructure to redu</w:t>
      </w:r>
      <w:r w:rsidR="00385ABC">
        <w:rPr>
          <w:rStyle w:val="normaltextrun"/>
          <w:color w:val="000000"/>
          <w:sz w:val="24"/>
        </w:rPr>
        <w:t>ce the use of fossil fuels. Most</w:t>
      </w:r>
      <w:r w:rsidRPr="009B2A81">
        <w:rPr>
          <w:rStyle w:val="normaltextrun"/>
          <w:color w:val="000000"/>
          <w:sz w:val="24"/>
        </w:rPr>
        <w:t xml:space="preserve"> of these programs are </w:t>
      </w:r>
      <w:r w:rsidR="00385ABC">
        <w:rPr>
          <w:rStyle w:val="normaltextrun"/>
          <w:color w:val="000000"/>
          <w:sz w:val="24"/>
        </w:rPr>
        <w:t>for</w:t>
      </w:r>
      <w:r w:rsidRPr="009B2A81">
        <w:rPr>
          <w:rStyle w:val="normaltextrun"/>
          <w:color w:val="000000"/>
          <w:sz w:val="24"/>
        </w:rPr>
        <w:t xml:space="preserve"> </w:t>
      </w:r>
      <w:r w:rsidR="005330D6">
        <w:rPr>
          <w:rStyle w:val="normaltextrun"/>
          <w:color w:val="000000"/>
          <w:sz w:val="24"/>
        </w:rPr>
        <w:t>resident</w:t>
      </w:r>
      <w:r w:rsidRPr="009B2A81">
        <w:rPr>
          <w:rStyle w:val="normaltextrun"/>
          <w:color w:val="000000"/>
          <w:sz w:val="24"/>
        </w:rPr>
        <w:t xml:space="preserve">s, </w:t>
      </w:r>
      <w:r w:rsidR="00385ABC">
        <w:rPr>
          <w:rStyle w:val="normaltextrun"/>
          <w:color w:val="000000"/>
          <w:sz w:val="24"/>
        </w:rPr>
        <w:t>and</w:t>
      </w:r>
      <w:r w:rsidRPr="009B2A81">
        <w:rPr>
          <w:rStyle w:val="normaltextrun"/>
          <w:color w:val="000000"/>
          <w:sz w:val="24"/>
        </w:rPr>
        <w:t xml:space="preserve"> some </w:t>
      </w:r>
      <w:r w:rsidR="00385ABC">
        <w:rPr>
          <w:rStyle w:val="normaltextrun"/>
          <w:color w:val="000000"/>
          <w:sz w:val="24"/>
        </w:rPr>
        <w:t>are for</w:t>
      </w:r>
      <w:r w:rsidRPr="009B2A81">
        <w:rPr>
          <w:rStyle w:val="normaltextrun"/>
          <w:color w:val="000000"/>
          <w:sz w:val="24"/>
        </w:rPr>
        <w:t xml:space="preserve"> businesses and municipalities. Current programs include: </w:t>
      </w:r>
      <w:r w:rsidRPr="009B2A81">
        <w:rPr>
          <w:rStyle w:val="eop"/>
          <w:color w:val="000000"/>
          <w:sz w:val="24"/>
        </w:rPr>
        <w:t> </w:t>
      </w:r>
    </w:p>
    <w:p w:rsidRPr="009B2A81" w:rsidR="00DF4FD5" w:rsidP="00B406CE" w:rsidRDefault="00DF4FD5" w14:paraId="114A0E2E" w14:textId="77777777">
      <w:pPr>
        <w:pStyle w:val="ListParagraph"/>
        <w:numPr>
          <w:ilvl w:val="0"/>
          <w:numId w:val="12"/>
        </w:numPr>
        <w:spacing w:after="120"/>
      </w:pPr>
      <w:r w:rsidRPr="009B2A81">
        <w:rPr>
          <w:rStyle w:val="normaltextrun"/>
          <w:color w:val="000000"/>
          <w:szCs w:val="22"/>
        </w:rPr>
        <w:lastRenderedPageBreak/>
        <w:t>Rebates for switching to heat pump HVAC</w:t>
      </w:r>
      <w:r w:rsidRPr="009B2A81">
        <w:rPr>
          <w:rStyle w:val="eop"/>
          <w:color w:val="000000"/>
          <w:szCs w:val="22"/>
        </w:rPr>
        <w:t> </w:t>
      </w:r>
    </w:p>
    <w:p w:rsidRPr="009B2A81" w:rsidR="00DF4FD5" w:rsidP="00B406CE" w:rsidRDefault="00DF4FD5" w14:paraId="610EA44B" w14:textId="77777777">
      <w:pPr>
        <w:pStyle w:val="ListParagraph"/>
        <w:numPr>
          <w:ilvl w:val="0"/>
          <w:numId w:val="12"/>
        </w:numPr>
        <w:spacing w:after="120"/>
      </w:pPr>
      <w:r w:rsidRPr="009B2A81">
        <w:rPr>
          <w:rStyle w:val="normaltextrun"/>
          <w:color w:val="000000"/>
          <w:szCs w:val="22"/>
        </w:rPr>
        <w:t>Solar + batteries</w:t>
      </w:r>
      <w:r w:rsidRPr="009B2A81">
        <w:rPr>
          <w:rStyle w:val="eop"/>
          <w:color w:val="000000"/>
          <w:szCs w:val="22"/>
        </w:rPr>
        <w:t> </w:t>
      </w:r>
    </w:p>
    <w:p w:rsidRPr="005330D6" w:rsidR="00DF4FD5" w:rsidP="00B406CE" w:rsidRDefault="00DF4FD5" w14:paraId="09C1CA2F" w14:textId="77777777">
      <w:pPr>
        <w:pStyle w:val="ListParagraph"/>
        <w:numPr>
          <w:ilvl w:val="0"/>
          <w:numId w:val="12"/>
        </w:numPr>
        <w:spacing w:after="120"/>
        <w:rPr>
          <w:rStyle w:val="eop"/>
        </w:rPr>
      </w:pPr>
      <w:r w:rsidRPr="009B2A81">
        <w:rPr>
          <w:rStyle w:val="normaltextrun"/>
          <w:color w:val="000000"/>
          <w:szCs w:val="22"/>
        </w:rPr>
        <w:t>Zero interest loans for electrification</w:t>
      </w:r>
      <w:r w:rsidRPr="009B2A81">
        <w:rPr>
          <w:rStyle w:val="eop"/>
          <w:color w:val="000000"/>
          <w:szCs w:val="22"/>
        </w:rPr>
        <w:t> </w:t>
      </w:r>
    </w:p>
    <w:p w:rsidRPr="009B2A81" w:rsidR="005330D6" w:rsidP="005330D6" w:rsidRDefault="005330D6" w14:paraId="470ED95D" w14:textId="77777777">
      <w:pPr>
        <w:pStyle w:val="ListParagraph"/>
        <w:spacing w:after="120"/>
      </w:pPr>
    </w:p>
    <w:p w:rsidRPr="00AE3D6A" w:rsidR="00DF4FD5" w:rsidP="00AE3D6A" w:rsidRDefault="00DF4FD5" w14:paraId="51C2C7C6" w14:textId="05EF1A93">
      <w:pPr>
        <w:spacing w:after="120"/>
      </w:pPr>
      <w:r w:rsidRPr="009B2A81">
        <w:rPr>
          <w:rStyle w:val="normaltextrun"/>
          <w:color w:val="000000"/>
          <w:sz w:val="24"/>
        </w:rPr>
        <w:t xml:space="preserve">Visit </w:t>
      </w:r>
      <w:hyperlink w:history="1" r:id="rId9">
        <w:r w:rsidRPr="00385ABC" w:rsidR="00385ABC">
          <w:rPr>
            <w:rStyle w:val="Hyperlink"/>
            <w:sz w:val="24"/>
          </w:rPr>
          <w:t>PenCleanEnergy.com/residential-programs</w:t>
        </w:r>
      </w:hyperlink>
      <w:r w:rsidR="00385ABC">
        <w:rPr>
          <w:rStyle w:val="normaltextrun"/>
          <w:color w:val="000000"/>
          <w:sz w:val="24"/>
        </w:rPr>
        <w:t xml:space="preserve"> or </w:t>
      </w:r>
      <w:hyperlink w:history="1" r:id="rId10">
        <w:r w:rsidRPr="00385ABC" w:rsidR="00385ABC">
          <w:rPr>
            <w:rStyle w:val="Hyperlink"/>
            <w:sz w:val="24"/>
          </w:rPr>
          <w:t>PenCleanEnergy.com/commercial-programs</w:t>
        </w:r>
      </w:hyperlink>
      <w:r w:rsidRPr="009B2A81">
        <w:rPr>
          <w:rStyle w:val="normaltextrun"/>
          <w:color w:val="000000"/>
          <w:sz w:val="24"/>
        </w:rPr>
        <w:t xml:space="preserve"> for more information about our residential and business programs </w:t>
      </w:r>
      <w:r w:rsidRPr="009B2A81">
        <w:rPr>
          <w:rStyle w:val="eop"/>
          <w:color w:val="000000"/>
          <w:sz w:val="24"/>
        </w:rPr>
        <w:t> </w:t>
      </w:r>
    </w:p>
    <w:p w:rsidRPr="00AE3D6A" w:rsidR="00DF4FD5" w:rsidP="00AE3D6A" w:rsidRDefault="00DF4FD5" w14:paraId="3876C72E" w14:textId="77777777">
      <w:pPr>
        <w:pStyle w:val="Body"/>
        <w:rPr>
          <w:rFonts w:ascii="Segoe UI" w:hAnsi="Segoe UI" w:cs="Segoe UI"/>
          <w:sz w:val="20"/>
          <w:szCs w:val="18"/>
        </w:rPr>
      </w:pPr>
      <w:r w:rsidRPr="00AE3D6A">
        <w:rPr>
          <w:rStyle w:val="normaltextrun"/>
          <w:color w:val="000000"/>
        </w:rPr>
        <w:t>In 2024, we are launching two new programs that will make electrification more accessible to customers for their homes and vehicles. We are eager to develop marketing strategies that put the customer first, using the right channels and tactics.</w:t>
      </w:r>
    </w:p>
    <w:p w:rsidR="000E2197" w:rsidP="00AE3D6A" w:rsidRDefault="00DF4FD5" w14:paraId="0D2D504D" w14:textId="311E97B7">
      <w:pPr>
        <w:pStyle w:val="Heading2"/>
      </w:pPr>
      <w:r>
        <w:t xml:space="preserve"> </w:t>
      </w:r>
      <w:r w:rsidR="00F22B17">
        <w:t>Objectives and goals</w:t>
      </w:r>
    </w:p>
    <w:p w:rsidR="009B2A81" w:rsidP="009B2A81" w:rsidRDefault="009B2A81" w14:paraId="27795E40" w14:textId="1A648642">
      <w:pPr>
        <w:pStyle w:val="Body"/>
      </w:pPr>
      <w:r>
        <w:t>Our objectives are:</w:t>
      </w:r>
    </w:p>
    <w:p w:rsidR="009B2A81" w:rsidP="005330D6" w:rsidRDefault="009B2A81" w14:paraId="1D7F61ED" w14:textId="6BE55DD1">
      <w:pPr>
        <w:pStyle w:val="ListParagraph"/>
        <w:numPr>
          <w:ilvl w:val="0"/>
          <w:numId w:val="13"/>
        </w:numPr>
      </w:pPr>
      <w:r>
        <w:t>Increase awareness from 40% to more than 60% in the next two years</w:t>
      </w:r>
    </w:p>
    <w:p w:rsidR="009B2A81" w:rsidP="005330D6" w:rsidRDefault="009B2A81" w14:paraId="2B4AB3ED" w14:textId="18AA6F70">
      <w:pPr>
        <w:pStyle w:val="ListParagraph"/>
        <w:numPr>
          <w:ilvl w:val="0"/>
          <w:numId w:val="13"/>
        </w:numPr>
      </w:pPr>
      <w:r>
        <w:t>Build a brand that our customer can relate to and trust</w:t>
      </w:r>
    </w:p>
    <w:p w:rsidR="009B2A81" w:rsidP="005330D6" w:rsidRDefault="582F19FA" w14:paraId="7BC6E775" w14:textId="5B160CEF">
      <w:pPr>
        <w:pStyle w:val="ListParagraph"/>
        <w:numPr>
          <w:ilvl w:val="0"/>
          <w:numId w:val="13"/>
        </w:numPr>
      </w:pPr>
      <w:r>
        <w:t>Generate leads and help customers take advantage of our programs</w:t>
      </w:r>
    </w:p>
    <w:p w:rsidR="009B2A81" w:rsidP="005330D6" w:rsidRDefault="009B2A81" w14:paraId="113B70A1" w14:textId="2E6AD8AC">
      <w:pPr>
        <w:pStyle w:val="ListParagraph"/>
        <w:numPr>
          <w:ilvl w:val="0"/>
          <w:numId w:val="13"/>
        </w:numPr>
      </w:pPr>
      <w:r>
        <w:t>Retain customers</w:t>
      </w:r>
    </w:p>
    <w:p w:rsidR="00AE3D6A" w:rsidP="00AE3D6A" w:rsidRDefault="00AE3D6A" w14:paraId="5456EA40" w14:textId="77777777"/>
    <w:p w:rsidR="00AE3D6A" w:rsidP="00AE3D6A" w:rsidRDefault="00AE3D6A" w14:paraId="205D30F9" w14:textId="77777777"/>
    <w:p w:rsidR="00AE3D6A" w:rsidRDefault="00AE3D6A" w14:paraId="05FB40BB" w14:textId="5010F08D">
      <w:pPr>
        <w:spacing w:after="120"/>
      </w:pPr>
      <w:r>
        <w:br w:type="page"/>
      </w:r>
    </w:p>
    <w:p w:rsidRPr="009B2A81" w:rsidR="00AE3D6A" w:rsidP="00AE3D6A" w:rsidRDefault="00AE3D6A" w14:paraId="34E92FA2" w14:textId="77777777"/>
    <w:p w:rsidRPr="00317C48" w:rsidR="00D42B05" w:rsidP="00317C48" w:rsidRDefault="75FAB2E7" w14:paraId="65D7D756" w14:textId="7D58EF0B">
      <w:pPr>
        <w:pStyle w:val="Heading1"/>
      </w:pPr>
      <w:bookmarkStart w:name="_Toc146349704" w:id="18"/>
      <w:bookmarkEnd w:id="14"/>
      <w:bookmarkEnd w:id="13"/>
      <w:bookmarkEnd w:id="12"/>
      <w:bookmarkEnd w:id="11"/>
      <w:bookmarkEnd w:id="10"/>
      <w:r>
        <w:t>About Peninsula Clean Energy</w:t>
      </w:r>
      <w:bookmarkEnd w:id="18"/>
    </w:p>
    <w:p w:rsidR="00DF4FD5" w:rsidP="7CD25C4A" w:rsidRDefault="00782B54" w14:paraId="4E9A4E51" w14:textId="0D5FF539">
      <w:pPr>
        <w:rPr>
          <w:lang w:eastAsia="en-US"/>
        </w:rPr>
      </w:pPr>
      <w:r w:rsidRPr="003407AD">
        <w:rPr>
          <w:shd w:val="clear" w:color="auto" w:fill="FFFFFF"/>
          <w:lang w:eastAsia="en-US"/>
        </w:rPr>
        <w:softHyphen/>
      </w:r>
      <w:r w:rsidRPr="00DF4FD5" w:rsidR="00DF4FD5">
        <w:rPr>
          <w:shd w:val="clear" w:color="auto" w:fill="FFFFFF"/>
          <w:lang w:eastAsia="en-US"/>
        </w:rPr>
        <w:t xml:space="preserve">Peninsula Clean Energy is a Community Choice Aggregation agency. It is the official electricity provider for San Mateo County and for the City of Los </w:t>
      </w:r>
      <w:proofErr w:type="spellStart"/>
      <w:r w:rsidRPr="00DF4FD5" w:rsidR="00DF4FD5">
        <w:rPr>
          <w:shd w:val="clear" w:color="auto" w:fill="FFFFFF"/>
          <w:lang w:eastAsia="en-US"/>
        </w:rPr>
        <w:t>Banos</w:t>
      </w:r>
      <w:proofErr w:type="spellEnd"/>
      <w:r w:rsidRPr="00DF4FD5" w:rsidR="00DF4FD5">
        <w:rPr>
          <w:shd w:val="clear" w:color="auto" w:fill="FFFFFF"/>
          <w:lang w:eastAsia="en-US"/>
        </w:rPr>
        <w:t>. It was founded in 2016 t</w:t>
      </w:r>
      <w:r w:rsidRPr="7CD25C4A" w:rsidR="7CD25C4A">
        <w:rPr>
          <w:lang w:eastAsia="en-US"/>
        </w:rPr>
        <w:t>o reduce greenhouse gas emissions by expanding access to sustainable and affordable energy solutions.</w:t>
      </w:r>
      <w:r w:rsidRPr="00DF4FD5" w:rsidR="00DF4FD5">
        <w:rPr>
          <w:shd w:val="clear" w:color="auto" w:fill="FFFFFF"/>
          <w:lang w:eastAsia="en-US"/>
        </w:rPr>
        <w:t xml:space="preserve"> </w:t>
      </w:r>
    </w:p>
    <w:p w:rsidR="00DF4FD5" w:rsidP="7CD25C4A" w:rsidRDefault="00DF4FD5" w14:paraId="16C6EDE2" w14:textId="1747CEE4">
      <w:pPr>
        <w:rPr>
          <w:lang w:eastAsia="en-US"/>
        </w:rPr>
      </w:pPr>
      <w:r>
        <w:rPr>
          <w:shd w:val="clear" w:color="auto" w:fill="FFFFFF"/>
          <w:lang w:eastAsia="en-US"/>
        </w:rPr>
        <w:t xml:space="preserve">We now provide clean electricity for 97% of the residents in our service territory which </w:t>
      </w:r>
      <w:r w:rsidR="00A56833">
        <w:rPr>
          <w:shd w:val="clear" w:color="auto" w:fill="FFFFFF"/>
          <w:lang w:eastAsia="en-US"/>
        </w:rPr>
        <w:t xml:space="preserve">has a population of 810,000. We also </w:t>
      </w:r>
      <w:r>
        <w:rPr>
          <w:shd w:val="clear" w:color="auto" w:fill="FFFFFF"/>
          <w:lang w:eastAsia="en-US"/>
        </w:rPr>
        <w:t xml:space="preserve">provide industry-leading energy programs for residents and businesses that help them migrate from the use of fossil fuels. </w:t>
      </w:r>
    </w:p>
    <w:p w:rsidR="00DF4FD5" w:rsidP="7CD25C4A" w:rsidRDefault="00DF4FD5" w14:paraId="20064EB3" w14:textId="140569E9">
      <w:pPr>
        <w:rPr>
          <w:lang w:eastAsia="en-US"/>
        </w:rPr>
      </w:pPr>
      <w:r>
        <w:rPr>
          <w:shd w:val="clear" w:color="auto" w:fill="FFFFFF"/>
          <w:lang w:eastAsia="en-US"/>
        </w:rPr>
        <w:t>We provide 100 percent clean (defined as either carbon-free or renewable) electricity and at lower cost than the investor-owned utility (PG&amp;E). And, we are on track to provide 100% renewable energy by 2025.</w:t>
      </w:r>
    </w:p>
    <w:p w:rsidR="00DF4FD5" w:rsidP="7CD25C4A" w:rsidRDefault="00DF4FD5" w14:paraId="2DAAD5A8" w14:textId="71508A98">
      <w:pPr>
        <w:rPr>
          <w:lang w:eastAsia="en-US"/>
        </w:rPr>
      </w:pPr>
      <w:r>
        <w:rPr>
          <w:shd w:val="clear" w:color="auto" w:fill="FFFFFF"/>
          <w:lang w:eastAsia="en-US"/>
        </w:rPr>
        <w:t xml:space="preserve">As a community-led, not-for-profit agency, Peninsula Clean Energy makes significant investments in its communities to expand access to sustainable and affordable energy solutions. </w:t>
      </w:r>
    </w:p>
    <w:p w:rsidR="00DF4FD5" w:rsidP="003407AD" w:rsidRDefault="00DF4FD5" w14:paraId="016AA309" w14:textId="2F307995">
      <w:pPr>
        <w:rPr>
          <w:shd w:val="clear" w:color="auto" w:fill="FFFFFF"/>
          <w:lang w:eastAsia="en-US"/>
        </w:rPr>
      </w:pPr>
      <w:r>
        <w:rPr>
          <w:shd w:val="clear" w:color="auto" w:fill="FFFFFF"/>
          <w:lang w:eastAsia="en-US"/>
        </w:rPr>
        <w:t>The agency has earned investment grade credit ratings from Moody’s and Fitch.</w:t>
      </w:r>
      <w:r w:rsidRPr="003407AD">
        <w:rPr>
          <w:shd w:val="clear" w:color="auto" w:fill="FFFFFF"/>
          <w:lang w:eastAsia="en-US"/>
        </w:rPr>
        <w:t xml:space="preserve"> </w:t>
      </w:r>
      <w:r w:rsidRPr="007A5D7D">
        <w:rPr>
          <w:shd w:val="clear" w:color="auto" w:fill="FFFFFF"/>
          <w:lang w:eastAsia="en-US"/>
        </w:rPr>
        <w:t>For more information about Peninsula Clean Energy, please go to</w:t>
      </w:r>
      <w:r w:rsidR="7CD25C4A">
        <w:t xml:space="preserve"> </w:t>
      </w:r>
      <w:hyperlink r:id="rId11">
        <w:r w:rsidRPr="4A32E028" w:rsidR="4A32E028">
          <w:rPr>
            <w:rStyle w:val="Hyperlink"/>
          </w:rPr>
          <w:t>PenCleanEnergy.com</w:t>
        </w:r>
      </w:hyperlink>
      <w:r w:rsidRPr="007A5D7D">
        <w:rPr>
          <w:shd w:val="clear" w:color="auto" w:fill="FFFFFF"/>
          <w:lang w:eastAsia="en-US"/>
        </w:rPr>
        <w:t>.</w:t>
      </w:r>
    </w:p>
    <w:p w:rsidR="003E23A2" w:rsidDel="00FC467C" w:rsidP="00470DDA" w:rsidRDefault="003E23A2" w14:paraId="33FEF350" w14:textId="467803F9">
      <w:pPr>
        <w:pStyle w:val="Body"/>
        <w:rPr>
          <w:shd w:val="clear" w:color="auto" w:fill="FFFFFF"/>
          <w:lang w:eastAsia="en-US"/>
        </w:rPr>
      </w:pPr>
    </w:p>
    <w:p w:rsidRPr="007A5D7D" w:rsidR="006B0FA9" w:rsidP="00470DDA" w:rsidRDefault="00311CEE" w14:paraId="1C34C347" w14:textId="77777777">
      <w:r w:rsidRPr="007A5D7D">
        <w:tab/>
      </w:r>
    </w:p>
    <w:p w:rsidRPr="002107E5" w:rsidR="005A561B" w:rsidP="00470DDA" w:rsidRDefault="005A561B" w14:paraId="790F1C6F" w14:textId="6C3EA502">
      <w:pPr>
        <w:rPr>
          <w:rFonts w:eastAsiaTheme="majorEastAsia" w:cstheme="majorBidi"/>
          <w:color w:val="2C5595"/>
          <w:szCs w:val="26"/>
        </w:rPr>
      </w:pPr>
    </w:p>
    <w:p w:rsidR="001E49BC" w:rsidP="00470DDA" w:rsidRDefault="001E49BC" w14:paraId="28059BBB" w14:textId="42B1AA92">
      <w:pPr>
        <w:rPr>
          <w:rFonts w:ascii="Arial Black" w:hAnsi="Arial Black" w:eastAsiaTheme="majorEastAsia" w:cstheme="majorBidi"/>
          <w:color w:val="2C5595"/>
          <w:sz w:val="40"/>
          <w:szCs w:val="32"/>
        </w:rPr>
      </w:pPr>
      <w:r>
        <w:br w:type="page"/>
      </w:r>
    </w:p>
    <w:p w:rsidRPr="007F6788" w:rsidR="0011246D" w:rsidP="00271CBF" w:rsidRDefault="75FAB2E7" w14:paraId="6015615A" w14:textId="4765D99A">
      <w:pPr>
        <w:pStyle w:val="Heading1"/>
      </w:pPr>
      <w:bookmarkStart w:name="_Toc146349705" w:id="19"/>
      <w:r>
        <w:lastRenderedPageBreak/>
        <w:t>RFP Schedule</w:t>
      </w:r>
      <w:bookmarkEnd w:id="19"/>
    </w:p>
    <w:p w:rsidRPr="00E477BC" w:rsidR="00317C48" w:rsidP="00E477BC" w:rsidRDefault="00D1448F" w14:paraId="2428627D" w14:textId="6EFA1A32">
      <w:pPr>
        <w:pStyle w:val="Heading2"/>
      </w:pPr>
      <w:bookmarkStart w:name="_Toc17812594" w:id="20"/>
      <w:bookmarkStart w:name="_Toc17876907" w:id="21"/>
      <w:bookmarkStart w:name="_Toc17877202" w:id="22"/>
      <w:r w:rsidRPr="00E477BC">
        <w:t>RFP Schedule</w:t>
      </w:r>
      <w:bookmarkEnd w:id="20"/>
      <w:bookmarkEnd w:id="21"/>
      <w:bookmarkEnd w:id="22"/>
    </w:p>
    <w:tbl>
      <w:tblPr>
        <w:tblStyle w:val="GridTable6Colorful-Accent2"/>
        <w:tblW w:w="5079" w:type="pct"/>
        <w:tblLook w:val="04A0" w:firstRow="1" w:lastRow="0" w:firstColumn="1" w:lastColumn="0" w:noHBand="0" w:noVBand="1"/>
      </w:tblPr>
      <w:tblGrid>
        <w:gridCol w:w="4657"/>
        <w:gridCol w:w="4658"/>
      </w:tblGrid>
      <w:tr w:rsidRPr="00D93ED0" w:rsidR="00D70344" w:rsidTr="62182088" w14:paraId="34C0E28F" w14:textId="77777777">
        <w:trPr>
          <w:cnfStyle w:val="100000000000" w:firstRow="1" w:lastRow="0" w:firstColumn="0" w:lastColumn="0" w:oddVBand="0" w:evenVBand="0" w:oddHBand="0"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500" w:type="pct"/>
            <w:tcBorders>
              <w:bottom w:val="single" w:color="2C5595" w:sz="2" w:space="0"/>
              <w:right w:val="single" w:color="FFFFFF" w:themeColor="background1" w:sz="2" w:space="0"/>
            </w:tcBorders>
            <w:shd w:val="clear" w:color="auto" w:fill="2B5495"/>
            <w:tcMar/>
            <w:vAlign w:val="center"/>
          </w:tcPr>
          <w:p w:rsidRPr="00760BEA" w:rsidR="00D70344" w:rsidP="00470DDA" w:rsidRDefault="00D70344" w14:paraId="59DBCEAB" w14:textId="77777777">
            <w:pPr>
              <w:rPr>
                <w:color w:val="FFFFFF" w:themeColor="background1"/>
                <w:lang w:eastAsia="zh-CN"/>
              </w:rPr>
            </w:pPr>
            <w:r w:rsidRPr="00760BEA">
              <w:rPr>
                <w:color w:val="FFFFFF" w:themeColor="background1"/>
                <w:lang w:eastAsia="zh-CN"/>
              </w:rPr>
              <w:t xml:space="preserve">Event </w:t>
            </w:r>
          </w:p>
        </w:tc>
        <w:tc>
          <w:tcPr>
            <w:cnfStyle w:val="000000000000" w:firstRow="0" w:lastRow="0" w:firstColumn="0" w:lastColumn="0" w:oddVBand="0" w:evenVBand="0" w:oddHBand="0" w:evenHBand="0" w:firstRowFirstColumn="0" w:firstRowLastColumn="0" w:lastRowFirstColumn="0" w:lastRowLastColumn="0"/>
            <w:tcW w:w="2500" w:type="pct"/>
            <w:tcBorders>
              <w:left w:val="single" w:color="FFFFFF" w:themeColor="background1" w:sz="2" w:space="0"/>
              <w:bottom w:val="single" w:color="2C5595" w:sz="2" w:space="0"/>
            </w:tcBorders>
            <w:shd w:val="clear" w:color="auto" w:fill="2B5495"/>
            <w:tcMar/>
            <w:vAlign w:val="center"/>
          </w:tcPr>
          <w:p w:rsidRPr="00760BEA" w:rsidR="00D70344" w:rsidP="00470DDA" w:rsidRDefault="00D70344" w14:paraId="60944FA9" w14:textId="77777777">
            <w:pPr>
              <w:cnfStyle w:val="100000000000" w:firstRow="1" w:lastRow="0" w:firstColumn="0" w:lastColumn="0" w:oddVBand="0" w:evenVBand="0" w:oddHBand="0" w:evenHBand="0" w:firstRowFirstColumn="0" w:firstRowLastColumn="0" w:lastRowFirstColumn="0" w:lastRowLastColumn="0"/>
              <w:rPr>
                <w:color w:val="FFFFFF" w:themeColor="background1"/>
                <w:lang w:eastAsia="zh-CN"/>
              </w:rPr>
            </w:pPr>
            <w:r w:rsidRPr="00760BEA">
              <w:rPr>
                <w:color w:val="FFFFFF" w:themeColor="background1"/>
                <w:lang w:eastAsia="zh-CN"/>
              </w:rPr>
              <w:t xml:space="preserve">Date </w:t>
            </w:r>
          </w:p>
        </w:tc>
      </w:tr>
      <w:tr w:rsidR="00D70344" w:rsidTr="62182088" w14:paraId="14D23310" w14:textId="77777777">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500" w:type="pct"/>
            <w:tcBorders>
              <w:top w:val="single" w:color="2C5595" w:sz="2" w:space="0"/>
              <w:left w:val="single" w:color="2C5595" w:sz="2" w:space="0"/>
              <w:bottom w:val="single" w:color="2C5595" w:sz="2" w:space="0"/>
              <w:right w:val="single" w:color="2C5595" w:sz="2" w:space="0"/>
            </w:tcBorders>
            <w:shd w:val="clear" w:color="auto" w:fill="auto"/>
            <w:tcMar/>
            <w:vAlign w:val="center"/>
          </w:tcPr>
          <w:p w:rsidRPr="00CE15CF" w:rsidR="00D70344" w:rsidP="00470DDA" w:rsidRDefault="006D4F3B" w14:paraId="66C04B75" w14:textId="209D695B">
            <w:r>
              <w:t>RFP release</w:t>
            </w:r>
          </w:p>
        </w:tc>
        <w:tc>
          <w:tcPr>
            <w:cnfStyle w:val="000000000000" w:firstRow="0" w:lastRow="0" w:firstColumn="0" w:lastColumn="0" w:oddVBand="0" w:evenVBand="0" w:oddHBand="0" w:evenHBand="0" w:firstRowFirstColumn="0" w:firstRowLastColumn="0" w:lastRowFirstColumn="0" w:lastRowLastColumn="0"/>
            <w:tcW w:w="2500" w:type="pct"/>
            <w:tcBorders>
              <w:top w:val="single" w:color="2C5595" w:sz="2" w:space="0"/>
              <w:left w:val="single" w:color="2C5595" w:sz="2" w:space="0"/>
              <w:bottom w:val="single" w:color="2C5595" w:sz="2" w:space="0"/>
              <w:right w:val="single" w:color="2C5595" w:sz="2" w:space="0"/>
            </w:tcBorders>
            <w:shd w:val="clear" w:color="auto" w:fill="auto"/>
            <w:tcMar/>
            <w:vAlign w:val="center"/>
          </w:tcPr>
          <w:p w:rsidRPr="00CE15CF" w:rsidR="00D70344" w:rsidP="00470DDA" w:rsidRDefault="00DF4FD5" w14:paraId="7A1BBA97" w14:textId="26C85010">
            <w:pPr>
              <w:cnfStyle w:val="000000100000" w:firstRow="0" w:lastRow="0" w:firstColumn="0" w:lastColumn="0" w:oddVBand="0" w:evenVBand="0" w:oddHBand="1" w:evenHBand="0" w:firstRowFirstColumn="0" w:firstRowLastColumn="0" w:lastRowFirstColumn="0" w:lastRowLastColumn="0"/>
            </w:pPr>
            <w:r>
              <w:t>September 29, 2023</w:t>
            </w:r>
          </w:p>
        </w:tc>
      </w:tr>
      <w:tr w:rsidR="00D70344" w:rsidTr="62182088" w14:paraId="2DCF5CC9" w14:textId="77777777">
        <w:trPr>
          <w:trHeight w:val="668"/>
        </w:trPr>
        <w:tc>
          <w:tcPr>
            <w:cnfStyle w:val="001000000000" w:firstRow="0" w:lastRow="0" w:firstColumn="1" w:lastColumn="0" w:oddVBand="0" w:evenVBand="0" w:oddHBand="0" w:evenHBand="0" w:firstRowFirstColumn="0" w:firstRowLastColumn="0" w:lastRowFirstColumn="0" w:lastRowLastColumn="0"/>
            <w:tcW w:w="2500" w:type="pct"/>
            <w:tcBorders>
              <w:top w:val="single" w:color="2C5595" w:sz="2" w:space="0"/>
              <w:left w:val="single" w:color="2C5595" w:sz="2" w:space="0"/>
              <w:bottom w:val="single" w:color="2C5595" w:sz="2" w:space="0"/>
              <w:right w:val="single" w:color="2C5595" w:sz="2" w:space="0"/>
            </w:tcBorders>
            <w:tcMar/>
            <w:vAlign w:val="center"/>
          </w:tcPr>
          <w:p w:rsidRPr="00CE15CF" w:rsidR="00D70344" w:rsidP="00470DDA" w:rsidRDefault="006D4F3B" w14:paraId="5EFD9832" w14:textId="29849C9A">
            <w:r>
              <w:t>Deadline to submit questions</w:t>
            </w:r>
          </w:p>
        </w:tc>
        <w:tc>
          <w:tcPr>
            <w:cnfStyle w:val="000000000000" w:firstRow="0" w:lastRow="0" w:firstColumn="0" w:lastColumn="0" w:oddVBand="0" w:evenVBand="0" w:oddHBand="0" w:evenHBand="0" w:firstRowFirstColumn="0" w:firstRowLastColumn="0" w:lastRowFirstColumn="0" w:lastRowLastColumn="0"/>
            <w:tcW w:w="2500" w:type="pct"/>
            <w:tcBorders>
              <w:top w:val="single" w:color="2C5595" w:sz="2" w:space="0"/>
              <w:left w:val="single" w:color="2C5595" w:sz="2" w:space="0"/>
              <w:bottom w:val="single" w:color="2C5595" w:sz="2" w:space="0"/>
              <w:right w:val="single" w:color="2C5595" w:sz="2" w:space="0"/>
            </w:tcBorders>
            <w:tcMar/>
            <w:vAlign w:val="center"/>
          </w:tcPr>
          <w:p w:rsidRPr="00CE15CF" w:rsidR="00D70344" w:rsidP="00470DDA" w:rsidRDefault="00DF4FD5" w14:paraId="41C49686" w14:textId="656DC4FD">
            <w:pPr>
              <w:cnfStyle w:val="000000000000" w:firstRow="0" w:lastRow="0" w:firstColumn="0" w:lastColumn="0" w:oddVBand="0" w:evenVBand="0" w:oddHBand="0" w:evenHBand="0" w:firstRowFirstColumn="0" w:firstRowLastColumn="0" w:lastRowFirstColumn="0" w:lastRowLastColumn="0"/>
            </w:pPr>
            <w:r>
              <w:t>October 13</w:t>
            </w:r>
          </w:p>
        </w:tc>
      </w:tr>
      <w:tr w:rsidR="00D70344" w:rsidTr="62182088" w14:paraId="4107779E" w14:textId="77777777">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500" w:type="pct"/>
            <w:tcBorders>
              <w:top w:val="single" w:color="2C5595" w:sz="2" w:space="0"/>
              <w:left w:val="single" w:color="2C5595" w:sz="2" w:space="0"/>
              <w:bottom w:val="single" w:color="2C5595" w:sz="2" w:space="0"/>
              <w:right w:val="single" w:color="2C5595" w:sz="4" w:space="0"/>
            </w:tcBorders>
            <w:shd w:val="clear" w:color="auto" w:fill="auto"/>
            <w:tcMar/>
            <w:vAlign w:val="center"/>
          </w:tcPr>
          <w:p w:rsidRPr="00CE15CF" w:rsidR="00D70344" w:rsidP="00470DDA" w:rsidRDefault="00BD1685" w14:paraId="07275727" w14:textId="2B7E9AB0">
            <w:r>
              <w:t>Answers to questions posted</w:t>
            </w:r>
          </w:p>
        </w:tc>
        <w:tc>
          <w:tcPr>
            <w:cnfStyle w:val="000000000000" w:firstRow="0" w:lastRow="0" w:firstColumn="0" w:lastColumn="0" w:oddVBand="0" w:evenVBand="0" w:oddHBand="0" w:evenHBand="0" w:firstRowFirstColumn="0" w:firstRowLastColumn="0" w:lastRowFirstColumn="0" w:lastRowLastColumn="0"/>
            <w:tcW w:w="2500" w:type="pct"/>
            <w:tcBorders>
              <w:top w:val="single" w:color="2C5595" w:sz="2" w:space="0"/>
              <w:left w:val="single" w:color="2C5595" w:sz="4" w:space="0"/>
              <w:bottom w:val="single" w:color="2C5595" w:sz="2" w:space="0"/>
              <w:right w:val="single" w:color="2C5595" w:sz="4" w:space="0"/>
            </w:tcBorders>
            <w:shd w:val="clear" w:color="auto" w:fill="auto"/>
            <w:tcMar/>
            <w:vAlign w:val="center"/>
          </w:tcPr>
          <w:p w:rsidRPr="00CE15CF" w:rsidR="00D70344" w:rsidP="00C55AF6" w:rsidRDefault="00A2299B" w14:paraId="0B471544" w14:textId="4D21483E">
            <w:pPr>
              <w:cnfStyle w:val="000000100000" w:firstRow="0" w:lastRow="0" w:firstColumn="0" w:lastColumn="0" w:oddVBand="0" w:evenVBand="0" w:oddHBand="1" w:evenHBand="0" w:firstRowFirstColumn="0" w:firstRowLastColumn="0" w:lastRowFirstColumn="0" w:lastRowLastColumn="0"/>
            </w:pPr>
            <w:r>
              <w:t xml:space="preserve">October </w:t>
            </w:r>
            <w:r w:rsidR="00C55AF6">
              <w:t>18</w:t>
            </w:r>
          </w:p>
        </w:tc>
      </w:tr>
      <w:tr w:rsidR="00BD1685" w:rsidTr="62182088" w14:paraId="5E522029" w14:textId="77777777">
        <w:trPr>
          <w:trHeight w:val="668"/>
        </w:trPr>
        <w:tc>
          <w:tcPr>
            <w:cnfStyle w:val="001000000000" w:firstRow="0" w:lastRow="0" w:firstColumn="1" w:lastColumn="0" w:oddVBand="0" w:evenVBand="0" w:oddHBand="0" w:evenHBand="0" w:firstRowFirstColumn="0" w:firstRowLastColumn="0" w:lastRowFirstColumn="0" w:lastRowLastColumn="0"/>
            <w:tcW w:w="2500" w:type="pct"/>
            <w:tcBorders>
              <w:top w:val="single" w:color="2C5595" w:sz="2" w:space="0"/>
              <w:left w:val="single" w:color="2C5595" w:sz="2" w:space="0"/>
              <w:bottom w:val="single" w:color="2C5595" w:sz="2" w:space="0"/>
              <w:right w:val="single" w:color="2C5595" w:sz="4" w:space="0"/>
            </w:tcBorders>
            <w:shd w:val="clear" w:color="auto" w:fill="E1F0D4" w:themeFill="accent2" w:themeFillTint="33"/>
            <w:tcMar/>
            <w:vAlign w:val="center"/>
          </w:tcPr>
          <w:p w:rsidRPr="005330D6" w:rsidR="00BD1685" w:rsidP="00470DDA" w:rsidRDefault="00BD1685" w14:paraId="2ED214EA" w14:textId="1BB9F61F">
            <w:r w:rsidRPr="005330D6">
              <w:t>Proposal deadline</w:t>
            </w:r>
          </w:p>
        </w:tc>
        <w:tc>
          <w:tcPr>
            <w:cnfStyle w:val="000000000000" w:firstRow="0" w:lastRow="0" w:firstColumn="0" w:lastColumn="0" w:oddVBand="0" w:evenVBand="0" w:oddHBand="0" w:evenHBand="0" w:firstRowFirstColumn="0" w:firstRowLastColumn="0" w:lastRowFirstColumn="0" w:lastRowLastColumn="0"/>
            <w:tcW w:w="2500" w:type="pct"/>
            <w:tcBorders>
              <w:top w:val="single" w:color="2C5595" w:sz="2" w:space="0"/>
              <w:left w:val="single" w:color="2C5595" w:sz="4" w:space="0"/>
              <w:bottom w:val="single" w:color="2C5595" w:sz="2" w:space="0"/>
              <w:right w:val="single" w:color="2C5595" w:sz="4" w:space="0"/>
            </w:tcBorders>
            <w:shd w:val="clear" w:color="auto" w:fill="E1F0D4" w:themeFill="accent2" w:themeFillTint="33"/>
            <w:tcMar/>
            <w:vAlign w:val="center"/>
          </w:tcPr>
          <w:p w:rsidRPr="005330D6" w:rsidR="00BD1685" w:rsidP="00A2299B" w:rsidRDefault="212886E8" w14:paraId="4C792375" w14:textId="1492DFB4">
            <w:pPr>
              <w:cnfStyle w:val="000000000000" w:firstRow="0" w:lastRow="0" w:firstColumn="0" w:lastColumn="0" w:oddVBand="0" w:evenVBand="0" w:oddHBand="0" w:evenHBand="0" w:firstRowFirstColumn="0" w:firstRowLastColumn="0" w:lastRowFirstColumn="0" w:lastRowLastColumn="0"/>
            </w:pPr>
            <w:r w:rsidRPr="005330D6">
              <w:t>November 1, 5:00 p.m.</w:t>
            </w:r>
          </w:p>
        </w:tc>
      </w:tr>
      <w:tr w:rsidR="00D70344" w:rsidTr="62182088" w14:paraId="135410CD" w14:textId="77777777">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500" w:type="pct"/>
            <w:tcBorders>
              <w:top w:val="single" w:color="2C5595" w:sz="2" w:space="0"/>
              <w:left w:val="single" w:color="2C5595" w:sz="4" w:space="0"/>
              <w:bottom w:val="single" w:color="2C5595" w:sz="2" w:space="0"/>
              <w:right w:val="single" w:color="2C5595" w:sz="4" w:space="0"/>
            </w:tcBorders>
            <w:shd w:val="clear" w:color="auto" w:fill="auto"/>
            <w:tcMar/>
            <w:vAlign w:val="center"/>
          </w:tcPr>
          <w:p w:rsidRPr="00CE15CF" w:rsidR="00D70344" w:rsidP="00470DDA" w:rsidRDefault="00BD1685" w14:paraId="5684BECA" w14:textId="277DECC4">
            <w:r>
              <w:t>Notification of shortlisted proposers</w:t>
            </w:r>
          </w:p>
        </w:tc>
        <w:tc>
          <w:tcPr>
            <w:cnfStyle w:val="000000000000" w:firstRow="0" w:lastRow="0" w:firstColumn="0" w:lastColumn="0" w:oddVBand="0" w:evenVBand="0" w:oddHBand="0" w:evenHBand="0" w:firstRowFirstColumn="0" w:firstRowLastColumn="0" w:lastRowFirstColumn="0" w:lastRowLastColumn="0"/>
            <w:tcW w:w="2500" w:type="pct"/>
            <w:tcBorders>
              <w:top w:val="single" w:color="2C5595" w:sz="2" w:space="0"/>
              <w:left w:val="single" w:color="2C5595" w:sz="4" w:space="0"/>
              <w:bottom w:val="single" w:color="2C5595" w:sz="2" w:space="0"/>
              <w:right w:val="single" w:color="2C5595" w:sz="4" w:space="0"/>
            </w:tcBorders>
            <w:shd w:val="clear" w:color="auto" w:fill="auto"/>
            <w:tcMar/>
            <w:vAlign w:val="center"/>
          </w:tcPr>
          <w:p w:rsidRPr="00CE15CF" w:rsidR="00D70344" w:rsidP="00470DDA" w:rsidRDefault="212886E8" w14:paraId="3D9835C8" w14:textId="76656FA9">
            <w:pPr>
              <w:cnfStyle w:val="000000100000" w:firstRow="0" w:lastRow="0" w:firstColumn="0" w:lastColumn="0" w:oddVBand="0" w:evenVBand="0" w:oddHBand="1" w:evenHBand="0" w:firstRowFirstColumn="0" w:firstRowLastColumn="0" w:lastRowFirstColumn="0" w:lastRowLastColumn="0"/>
            </w:pPr>
            <w:r>
              <w:t>November 8</w:t>
            </w:r>
          </w:p>
        </w:tc>
      </w:tr>
      <w:tr w:rsidR="00A2299B" w:rsidTr="62182088" w14:paraId="74FE8DC7" w14:textId="77777777">
        <w:trPr>
          <w:trHeight w:val="668"/>
        </w:trPr>
        <w:tc>
          <w:tcPr>
            <w:cnfStyle w:val="001000000000" w:firstRow="0" w:lastRow="0" w:firstColumn="1" w:lastColumn="0" w:oddVBand="0" w:evenVBand="0" w:oddHBand="0" w:evenHBand="0" w:firstRowFirstColumn="0" w:firstRowLastColumn="0" w:lastRowFirstColumn="0" w:lastRowLastColumn="0"/>
            <w:tcW w:w="2500" w:type="pct"/>
            <w:tcBorders>
              <w:top w:val="single" w:color="2C5595" w:sz="2" w:space="0"/>
              <w:left w:val="single" w:color="2C5595" w:sz="4" w:space="0"/>
              <w:bottom w:val="single" w:color="2C5595" w:sz="2" w:space="0"/>
              <w:right w:val="single" w:color="2C5595" w:sz="4" w:space="0"/>
            </w:tcBorders>
            <w:tcMar/>
            <w:vAlign w:val="center"/>
          </w:tcPr>
          <w:p w:rsidRPr="00CE15CF" w:rsidR="00A2299B" w:rsidP="00470DDA" w:rsidRDefault="00BA0140" w14:paraId="1B154578" w14:textId="4D2E1DD4">
            <w:r>
              <w:t>Contract redlines due</w:t>
            </w:r>
          </w:p>
        </w:tc>
        <w:tc>
          <w:tcPr>
            <w:cnfStyle w:val="000000000000" w:firstRow="0" w:lastRow="0" w:firstColumn="0" w:lastColumn="0" w:oddVBand="0" w:evenVBand="0" w:oddHBand="0" w:evenHBand="0" w:firstRowFirstColumn="0" w:firstRowLastColumn="0" w:lastRowFirstColumn="0" w:lastRowLastColumn="0"/>
            <w:tcW w:w="2500" w:type="pct"/>
            <w:tcBorders>
              <w:top w:val="single" w:color="2C5595" w:sz="2" w:space="0"/>
              <w:left w:val="single" w:color="2C5595" w:sz="4" w:space="0"/>
              <w:bottom w:val="single" w:color="2C5595" w:sz="2" w:space="0"/>
              <w:right w:val="single" w:color="2C5595" w:sz="4" w:space="0"/>
            </w:tcBorders>
            <w:tcMar/>
            <w:vAlign w:val="center"/>
          </w:tcPr>
          <w:p w:rsidRPr="00CE15CF" w:rsidR="00A2299B" w:rsidP="62182088" w:rsidRDefault="212886E8" w14:paraId="1A16BA87" w14:textId="435ACA60">
            <w:pPr>
              <w:pStyle w:val="Normal"/>
              <w:bidi w:val="0"/>
              <w:spacing w:before="0" w:beforeAutospacing="off" w:after="180" w:afterAutospacing="off" w:line="276" w:lineRule="auto"/>
              <w:ind w:left="0" w:right="0"/>
              <w:jc w:val="left"/>
            </w:pPr>
            <w:r w:rsidR="62182088">
              <w:rPr/>
              <w:t>November 22</w:t>
            </w:r>
          </w:p>
        </w:tc>
      </w:tr>
      <w:tr w:rsidR="00A2299B" w:rsidTr="62182088" w14:paraId="64F2F9F5" w14:textId="77777777">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2500" w:type="pct"/>
            <w:tcBorders>
              <w:top w:val="single" w:color="2C5595" w:sz="2" w:space="0"/>
              <w:left w:val="single" w:color="2C5595" w:sz="4" w:space="0"/>
              <w:bottom w:val="single" w:color="2C5595" w:sz="2" w:space="0"/>
              <w:right w:val="single" w:color="2C5595" w:sz="4" w:space="0"/>
            </w:tcBorders>
            <w:shd w:val="clear" w:color="auto" w:fill="auto"/>
            <w:tcMar/>
            <w:vAlign w:val="center"/>
          </w:tcPr>
          <w:p w:rsidRPr="00CE15CF" w:rsidR="00A2299B" w:rsidP="00470DDA" w:rsidRDefault="00BA0140" w14:paraId="64920918" w14:textId="6958EB25">
            <w:r>
              <w:t>Interviews with shortlist candidates</w:t>
            </w:r>
          </w:p>
        </w:tc>
        <w:tc>
          <w:tcPr>
            <w:cnfStyle w:val="000000000000" w:firstRow="0" w:lastRow="0" w:firstColumn="0" w:lastColumn="0" w:oddVBand="0" w:evenVBand="0" w:oddHBand="0" w:evenHBand="0" w:firstRowFirstColumn="0" w:firstRowLastColumn="0" w:lastRowFirstColumn="0" w:lastRowLastColumn="0"/>
            <w:tcW w:w="2500" w:type="pct"/>
            <w:tcBorders>
              <w:top w:val="single" w:color="2C5595" w:sz="2" w:space="0"/>
              <w:left w:val="single" w:color="2C5595" w:sz="4" w:space="0"/>
              <w:bottom w:val="single" w:color="2C5595" w:sz="2" w:space="0"/>
              <w:right w:val="single" w:color="2C5595" w:sz="4" w:space="0"/>
            </w:tcBorders>
            <w:shd w:val="clear" w:color="auto" w:fill="auto"/>
            <w:tcMar/>
            <w:vAlign w:val="center"/>
          </w:tcPr>
          <w:p w:rsidRPr="00CE15CF" w:rsidR="00A2299B" w:rsidP="00470DDA" w:rsidRDefault="212886E8" w14:paraId="5173DD05" w14:textId="01F8CFE5">
            <w:pPr>
              <w:cnfStyle w:val="000000100000" w:firstRow="0" w:lastRow="0" w:firstColumn="0" w:lastColumn="0" w:oddVBand="0" w:evenVBand="0" w:oddHBand="1" w:evenHBand="0" w:firstRowFirstColumn="0" w:firstRowLastColumn="0" w:lastRowFirstColumn="0" w:lastRowLastColumn="0"/>
            </w:pPr>
            <w:r>
              <w:t>November 8 - November 22</w:t>
            </w:r>
          </w:p>
        </w:tc>
      </w:tr>
      <w:tr w:rsidR="00A2299B" w:rsidTr="62182088" w14:paraId="422C57F1" w14:textId="77777777">
        <w:trPr>
          <w:trHeight w:val="668"/>
        </w:trPr>
        <w:tc>
          <w:tcPr>
            <w:cnfStyle w:val="001000000000" w:firstRow="0" w:lastRow="0" w:firstColumn="1" w:lastColumn="0" w:oddVBand="0" w:evenVBand="0" w:oddHBand="0" w:evenHBand="0" w:firstRowFirstColumn="0" w:firstRowLastColumn="0" w:lastRowFirstColumn="0" w:lastRowLastColumn="0"/>
            <w:tcW w:w="2500" w:type="pct"/>
            <w:tcBorders>
              <w:top w:val="single" w:color="2C5595" w:sz="2" w:space="0"/>
              <w:left w:val="single" w:color="2C5595" w:sz="4" w:space="0"/>
              <w:bottom w:val="single" w:color="2C5595" w:sz="2" w:space="0"/>
              <w:right w:val="single" w:color="2C5595" w:sz="4" w:space="0"/>
            </w:tcBorders>
            <w:shd w:val="clear" w:color="auto" w:fill="auto"/>
            <w:tcMar/>
            <w:vAlign w:val="center"/>
          </w:tcPr>
          <w:p w:rsidRPr="00CE15CF" w:rsidR="00A2299B" w:rsidP="00470DDA" w:rsidRDefault="00A2299B" w14:paraId="586C107B" w14:textId="7A6413B0">
            <w:r>
              <w:t>Selection</w:t>
            </w:r>
          </w:p>
        </w:tc>
        <w:tc>
          <w:tcPr>
            <w:cnfStyle w:val="000000000000" w:firstRow="0" w:lastRow="0" w:firstColumn="0" w:lastColumn="0" w:oddVBand="0" w:evenVBand="0" w:oddHBand="0" w:evenHBand="0" w:firstRowFirstColumn="0" w:firstRowLastColumn="0" w:lastRowFirstColumn="0" w:lastRowLastColumn="0"/>
            <w:tcW w:w="2500" w:type="pct"/>
            <w:tcBorders>
              <w:top w:val="single" w:color="2C5595" w:sz="2" w:space="0"/>
              <w:left w:val="single" w:color="2C5595" w:sz="4" w:space="0"/>
              <w:bottom w:val="single" w:color="2C5595" w:sz="2" w:space="0"/>
              <w:right w:val="single" w:color="2C5595" w:sz="4" w:space="0"/>
            </w:tcBorders>
            <w:shd w:val="clear" w:color="auto" w:fill="auto"/>
            <w:tcMar/>
            <w:vAlign w:val="center"/>
          </w:tcPr>
          <w:p w:rsidRPr="00CE15CF" w:rsidR="00A2299B" w:rsidP="212886E8" w:rsidRDefault="212886E8" w14:paraId="44C12EC7" w14:textId="01DA48A8">
            <w:pPr>
              <w:spacing w:line="276" w:lineRule="auto"/>
              <w:cnfStyle w:val="000000000000" w:firstRow="0" w:lastRow="0" w:firstColumn="0" w:lastColumn="0" w:oddVBand="0" w:evenVBand="0" w:oddHBand="0" w:evenHBand="0" w:firstRowFirstColumn="0" w:firstRowLastColumn="0" w:lastRowFirstColumn="0" w:lastRowLastColumn="0"/>
            </w:pPr>
            <w:r>
              <w:t>December 1</w:t>
            </w:r>
          </w:p>
        </w:tc>
      </w:tr>
      <w:tr w:rsidR="67843032" w:rsidTr="62182088" w14:paraId="140E228F" w14:textId="77777777">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4657" w:type="dxa"/>
            <w:tcBorders>
              <w:top w:val="single" w:color="2C5595" w:sz="2" w:space="0"/>
              <w:left w:val="single" w:color="2C5595" w:sz="4" w:space="0"/>
              <w:bottom w:val="single" w:color="2C5595" w:sz="4" w:space="0"/>
              <w:right w:val="single" w:color="2C5595" w:sz="4" w:space="0"/>
            </w:tcBorders>
            <w:shd w:val="clear" w:color="auto" w:fill="auto"/>
            <w:tcMar/>
            <w:vAlign w:val="center"/>
          </w:tcPr>
          <w:p w:rsidR="67843032" w:rsidP="67843032" w:rsidRDefault="212886E8" w14:paraId="30B0C85C" w14:textId="32A79048">
            <w:pPr>
              <w:spacing w:line="276" w:lineRule="auto"/>
            </w:pPr>
            <w:r>
              <w:t>Final contract</w:t>
            </w:r>
          </w:p>
        </w:tc>
        <w:tc>
          <w:tcPr>
            <w:cnfStyle w:val="000000000000" w:firstRow="0" w:lastRow="0" w:firstColumn="0" w:lastColumn="0" w:oddVBand="0" w:evenVBand="0" w:oddHBand="0" w:evenHBand="0" w:firstRowFirstColumn="0" w:firstRowLastColumn="0" w:lastRowFirstColumn="0" w:lastRowLastColumn="0"/>
            <w:tcW w:w="4658" w:type="dxa"/>
            <w:tcBorders>
              <w:top w:val="single" w:color="2C5595" w:sz="2" w:space="0"/>
              <w:left w:val="single" w:color="2C5595" w:sz="4" w:space="0"/>
              <w:bottom w:val="single" w:color="2C5595" w:sz="4" w:space="0"/>
              <w:right w:val="single" w:color="2C5595" w:sz="4" w:space="0"/>
            </w:tcBorders>
            <w:shd w:val="clear" w:color="auto" w:fill="auto"/>
            <w:tcMar/>
            <w:vAlign w:val="center"/>
          </w:tcPr>
          <w:p w:rsidR="67843032" w:rsidP="67843032" w:rsidRDefault="212886E8" w14:paraId="14EE7609" w14:textId="7849BCFA">
            <w:pPr>
              <w:spacing w:line="276" w:lineRule="auto"/>
              <w:cnfStyle w:val="000000100000" w:firstRow="0" w:lastRow="0" w:firstColumn="0" w:lastColumn="0" w:oddVBand="0" w:evenVBand="0" w:oddHBand="1" w:evenHBand="0" w:firstRowFirstColumn="0" w:firstRowLastColumn="0" w:lastRowFirstColumn="0" w:lastRowLastColumn="0"/>
            </w:pPr>
            <w:r>
              <w:t>December 18</w:t>
            </w:r>
          </w:p>
        </w:tc>
      </w:tr>
      <w:tr w:rsidR="00A2299B" w:rsidTr="62182088" w14:paraId="5A6F3D45" w14:textId="77777777">
        <w:trPr>
          <w:trHeight w:val="668"/>
        </w:trPr>
        <w:tc>
          <w:tcPr>
            <w:cnfStyle w:val="001000000000" w:firstRow="0" w:lastRow="0" w:firstColumn="1" w:lastColumn="0" w:oddVBand="0" w:evenVBand="0" w:oddHBand="0" w:evenHBand="0" w:firstRowFirstColumn="0" w:firstRowLastColumn="0" w:lastRowFirstColumn="0" w:lastRowLastColumn="0"/>
            <w:tcW w:w="2500" w:type="pct"/>
            <w:tcBorders>
              <w:top w:val="single" w:color="2C5595" w:sz="2" w:space="0"/>
              <w:left w:val="single" w:color="2C5595" w:sz="4" w:space="0"/>
              <w:bottom w:val="single" w:color="2C5595" w:sz="4" w:space="0"/>
              <w:right w:val="single" w:color="2C5595" w:sz="4" w:space="0"/>
            </w:tcBorders>
            <w:shd w:val="clear" w:color="auto" w:fill="auto"/>
            <w:tcMar/>
            <w:vAlign w:val="center"/>
          </w:tcPr>
          <w:p w:rsidRPr="00CE15CF" w:rsidR="00A2299B" w:rsidP="212886E8" w:rsidRDefault="212886E8" w14:paraId="1E6D93F8" w14:textId="0AF097B6">
            <w:pPr>
              <w:spacing w:line="276" w:lineRule="auto"/>
            </w:pPr>
            <w:r>
              <w:t>Board of Directors approval</w:t>
            </w:r>
          </w:p>
        </w:tc>
        <w:tc>
          <w:tcPr>
            <w:cnfStyle w:val="000000000000" w:firstRow="0" w:lastRow="0" w:firstColumn="0" w:lastColumn="0" w:oddVBand="0" w:evenVBand="0" w:oddHBand="0" w:evenHBand="0" w:firstRowFirstColumn="0" w:firstRowLastColumn="0" w:lastRowFirstColumn="0" w:lastRowLastColumn="0"/>
            <w:tcW w:w="2500" w:type="pct"/>
            <w:tcBorders>
              <w:top w:val="single" w:color="2C5595" w:sz="2" w:space="0"/>
              <w:left w:val="single" w:color="2C5595" w:sz="4" w:space="0"/>
              <w:bottom w:val="single" w:color="2C5595" w:sz="4" w:space="0"/>
              <w:right w:val="single" w:color="2C5595" w:sz="4" w:space="0"/>
            </w:tcBorders>
            <w:shd w:val="clear" w:color="auto" w:fill="auto"/>
            <w:tcMar/>
            <w:vAlign w:val="center"/>
          </w:tcPr>
          <w:p w:rsidRPr="00CE15CF" w:rsidR="00A2299B" w:rsidP="212886E8" w:rsidRDefault="212886E8" w14:paraId="6CD24A09" w14:textId="05945B87">
            <w:pPr>
              <w:spacing w:line="276" w:lineRule="auto"/>
              <w:cnfStyle w:val="000000000000" w:firstRow="0" w:lastRow="0" w:firstColumn="0" w:lastColumn="0" w:oddVBand="0" w:evenVBand="0" w:oddHBand="0" w:evenHBand="0" w:firstRowFirstColumn="0" w:firstRowLastColumn="0" w:lastRowFirstColumn="0" w:lastRowLastColumn="0"/>
            </w:pPr>
            <w:r>
              <w:t>December 21</w:t>
            </w:r>
          </w:p>
        </w:tc>
      </w:tr>
    </w:tbl>
    <w:p w:rsidR="00D70344" w:rsidP="00835172" w:rsidRDefault="00D70344" w14:paraId="3A36959D" w14:textId="77777777">
      <w:pPr>
        <w:pStyle w:val="ListBullet"/>
        <w:numPr>
          <w:ilvl w:val="0"/>
          <w:numId w:val="0"/>
        </w:numPr>
      </w:pPr>
    </w:p>
    <w:p w:rsidRPr="00A2299B" w:rsidR="00A2299B" w:rsidP="00BD1685" w:rsidRDefault="7B1FF140" w14:paraId="3CD459C9" w14:textId="0305DA47">
      <w:pPr>
        <w:pStyle w:val="Heading3"/>
        <w:keepNext w:val="0"/>
        <w:widowControl w:val="0"/>
        <w:rPr>
          <w:b w:val="0"/>
        </w:rPr>
      </w:pPr>
      <w:r>
        <w:t xml:space="preserve">Questions and answers </w:t>
      </w:r>
      <w:r w:rsidR="22086D40">
        <w:br/>
      </w:r>
      <w:r>
        <w:rPr>
          <w:b w:val="0"/>
        </w:rPr>
        <w:t xml:space="preserve">Questions may be posed to </w:t>
      </w:r>
      <w:hyperlink r:id="rId12">
        <w:r w:rsidRPr="7B1FF140">
          <w:rPr>
            <w:rStyle w:val="Hyperlink"/>
            <w:b w:val="0"/>
          </w:rPr>
          <w:t>Grose@peninsulacleanenergy.com</w:t>
        </w:r>
      </w:hyperlink>
      <w:r>
        <w:rPr>
          <w:b w:val="0"/>
        </w:rPr>
        <w:t xml:space="preserve"> on or prior to October 13. Answers will be posted to this RFP on the website by October 18.</w:t>
      </w:r>
    </w:p>
    <w:p w:rsidRPr="00BD1685" w:rsidR="00835172" w:rsidP="00BD1685" w:rsidRDefault="7B1FF140" w14:paraId="346467EC" w14:textId="03AE8260">
      <w:pPr>
        <w:pStyle w:val="Heading3"/>
        <w:keepNext w:val="0"/>
        <w:widowControl w:val="0"/>
        <w:rPr>
          <w:b w:val="0"/>
        </w:rPr>
      </w:pPr>
      <w:r>
        <w:t>Proposals due</w:t>
      </w:r>
      <w:r w:rsidR="00BA0140">
        <w:br/>
      </w:r>
      <w:r>
        <w:rPr>
          <w:b w:val="0"/>
        </w:rPr>
        <w:t>Proposals must be submitted by November 1, 5:00 p.m. and must include the required documents described below.</w:t>
      </w:r>
    </w:p>
    <w:p w:rsidRPr="00A7020E" w:rsidR="00835172" w:rsidP="00BD1685" w:rsidRDefault="4D4C7F07" w14:paraId="3CAB75DD" w14:textId="0D03CC25">
      <w:pPr>
        <w:pStyle w:val="Heading3"/>
        <w:keepNext w:val="0"/>
        <w:widowControl w:val="0"/>
        <w:rPr/>
      </w:pPr>
      <w:r w:rsidR="216A7D77">
        <w:rPr/>
        <w:t>Review</w:t>
      </w:r>
      <w:r>
        <w:br/>
      </w:r>
      <w:r w:rsidR="216A7D77">
        <w:rPr>
          <w:b w:val="0"/>
          <w:bCs w:val="0"/>
        </w:rPr>
        <w:t xml:space="preserve">PCE will evaluate all proposals according to the criteria listed below. During this phase, we will identify and then notify short-listed respondents. Peninsula Clean Energy expects to notify short-listed respondents by November 8. </w:t>
      </w:r>
    </w:p>
    <w:p w:rsidRPr="00BD1685" w:rsidR="00835172" w:rsidP="00BD1685" w:rsidRDefault="22086D40" w14:paraId="4FEAF9ED" w14:textId="10846F66">
      <w:pPr>
        <w:pStyle w:val="Heading3"/>
        <w:widowControl w:val="0"/>
        <w:rPr>
          <w:b w:val="0"/>
          <w:bCs w:val="0"/>
        </w:rPr>
      </w:pPr>
      <w:r w:rsidR="62182088">
        <w:rPr/>
        <w:t>Contract redline (shortlisted participants only)</w:t>
      </w:r>
      <w:r>
        <w:br/>
      </w:r>
      <w:r w:rsidR="62182088">
        <w:rPr>
          <w:b w:val="0"/>
          <w:bCs w:val="0"/>
        </w:rPr>
        <w:t>Each shortlisted participant will provide any proposed modifications to the PCE standard contract terms in a redline by November 22.</w:t>
      </w:r>
    </w:p>
    <w:p w:rsidR="00EA39A5" w:rsidP="00BD1685" w:rsidRDefault="7B1FF140" w14:paraId="353B1DAC" w14:textId="313B5D08">
      <w:pPr>
        <w:pStyle w:val="Heading3"/>
        <w:keepNext w:val="0"/>
        <w:widowControl w:val="0"/>
      </w:pPr>
      <w:r w:rsidRPr="7B1FF140">
        <w:rPr>
          <w:rStyle w:val="Heading3Char"/>
          <w:b/>
          <w:bCs/>
        </w:rPr>
        <w:t>Interviews with shortlisted participants</w:t>
      </w:r>
      <w:r w:rsidR="00BA0140">
        <w:br/>
      </w:r>
      <w:r>
        <w:rPr>
          <w:b w:val="0"/>
        </w:rPr>
        <w:t xml:space="preserve">PCE will conduct interviews with shortlisted respondents between November 8 and November 22. </w:t>
      </w:r>
    </w:p>
    <w:p w:rsidRPr="00835172" w:rsidR="00BD1685" w:rsidP="00BD1685" w:rsidRDefault="7B1FF140" w14:paraId="15A9D688" w14:textId="205E9FA6">
      <w:pPr>
        <w:pStyle w:val="Heading3"/>
      </w:pPr>
      <w:r>
        <w:t>Selection</w:t>
      </w:r>
      <w:r w:rsidR="00536833">
        <w:br/>
      </w:r>
      <w:r>
        <w:rPr>
          <w:b w:val="0"/>
        </w:rPr>
        <w:t>PCE expects to select the top candidate by December 1.</w:t>
      </w:r>
    </w:p>
    <w:p w:rsidRPr="00F05892" w:rsidR="00725616" w:rsidP="00271CBF" w:rsidRDefault="75FAB2E7" w14:paraId="74313BC7" w14:textId="280CFBDF">
      <w:pPr>
        <w:pStyle w:val="Heading1"/>
      </w:pPr>
      <w:bookmarkStart w:name="_Toc146349706" w:id="23"/>
      <w:r>
        <w:t>Proposal Submittal</w:t>
      </w:r>
      <w:bookmarkEnd w:id="23"/>
    </w:p>
    <w:p w:rsidRPr="00C26570" w:rsidR="00147BA7" w:rsidP="62182088" w:rsidRDefault="00147BA7" w14:paraId="56B382A2" w14:textId="0CEA4962">
      <w:pPr>
        <w:pStyle w:val="Body"/>
        <w:rPr>
          <w:b w:val="1"/>
          <w:bCs w:val="1"/>
        </w:rPr>
      </w:pPr>
      <w:proofErr w:type="gramStart"/>
      <w:r w:rsidRPr="62182088" w:rsidR="62182088">
        <w:rPr>
          <w:b w:val="1"/>
          <w:bCs w:val="1"/>
        </w:rPr>
        <w:t xml:space="preserve">Proposals must be received on or before the above deadline and submittal must be by email to </w:t>
      </w:r>
      <w:proofErr w:type="spellStart"/>
      <w:r w:rsidRPr="62182088" w:rsidR="62182088">
        <w:rPr>
          <w:rStyle w:val="Hyperlink"/>
          <w:b w:val="1"/>
          <w:bCs w:val="1"/>
        </w:rPr>
        <w:t>Grose@PenCleanEnergy</w:t>
      </w:r>
      <w:proofErr w:type="spellEnd"/>
      <w:r w:rsidRPr="62182088" w:rsidR="62182088">
        <w:rPr>
          <w:rStyle w:val="Hyperlink"/>
          <w:b w:val="1"/>
          <w:bCs w:val="1"/>
        </w:rPr>
        <w:t>.com</w:t>
      </w:r>
      <w:r w:rsidRPr="62182088" w:rsidR="62182088">
        <w:rPr>
          <w:b w:val="1"/>
          <w:bCs w:val="1"/>
        </w:rPr>
        <w:t xml:space="preserve"> with the subject “2023-2024 Marketing RFP - &lt;Agency name&gt;.</w:t>
      </w:r>
      <w:proofErr w:type="gramEnd"/>
    </w:p>
    <w:p w:rsidRPr="0026375E" w:rsidR="00474B0C" w:rsidP="00470DDA" w:rsidRDefault="00474B0C" w14:paraId="1E25AADB" w14:textId="77777777"/>
    <w:p w:rsidRPr="0026375E" w:rsidR="00474B0C" w:rsidP="00470DDA" w:rsidRDefault="00474B0C" w14:paraId="3B4FB85D" w14:textId="1C02CA49">
      <w:pPr>
        <w:pStyle w:val="Body"/>
      </w:pPr>
      <w:r w:rsidRPr="0026375E">
        <w:t xml:space="preserve">By participating in </w:t>
      </w:r>
      <w:r w:rsidR="00F221B8">
        <w:t>Peninsula Clean Energy</w:t>
      </w:r>
      <w:r w:rsidRPr="0026375E">
        <w:t xml:space="preserve">’s RFP process, </w:t>
      </w:r>
      <w:r w:rsidR="00536833">
        <w:t>respondents acknowledge</w:t>
      </w:r>
      <w:r w:rsidRPr="0026375E">
        <w:t xml:space="preserve"> that </w:t>
      </w:r>
      <w:r w:rsidR="00536833">
        <w:t xml:space="preserve">they have </w:t>
      </w:r>
      <w:r w:rsidRPr="0026375E">
        <w:t>read,</w:t>
      </w:r>
      <w:r w:rsidR="001E40E9">
        <w:t xml:space="preserve"> </w:t>
      </w:r>
      <w:r w:rsidR="00536833">
        <w:t>understand, and agree</w:t>
      </w:r>
      <w:r w:rsidRPr="0026375E">
        <w:t xml:space="preserve"> to the terms and conditions set forth in these RFP</w:t>
      </w:r>
      <w:r w:rsidR="001E40E9">
        <w:t xml:space="preserve"> i</w:t>
      </w:r>
      <w:r w:rsidRPr="0026375E">
        <w:t xml:space="preserve">nstructions. </w:t>
      </w:r>
      <w:r w:rsidR="00F221B8">
        <w:t>Peninsula Clean Energy</w:t>
      </w:r>
      <w:r w:rsidRPr="0026375E">
        <w:t xml:space="preserve"> reserves the right to reject any offer that does not comply with the</w:t>
      </w:r>
      <w:r w:rsidR="001E40E9">
        <w:t xml:space="preserve"> </w:t>
      </w:r>
      <w:r w:rsidRPr="0026375E">
        <w:t xml:space="preserve">requirements identified herein. Furthermore, </w:t>
      </w:r>
      <w:r w:rsidR="00F221B8">
        <w:t>Peninsula Clean Energy</w:t>
      </w:r>
      <w:r w:rsidRPr="0026375E">
        <w:t xml:space="preserve"> may, in its sole discretion and</w:t>
      </w:r>
      <w:r w:rsidR="001E40E9">
        <w:t xml:space="preserve"> </w:t>
      </w:r>
      <w:r w:rsidRPr="0026375E">
        <w:t>without notice, modify, suspend, or terminate the RFP without liability to any</w:t>
      </w:r>
      <w:r w:rsidR="001E40E9">
        <w:t xml:space="preserve"> </w:t>
      </w:r>
      <w:r w:rsidRPr="0026375E">
        <w:t>organization or individual. The RFP does not constitute an offer to buy or create an</w:t>
      </w:r>
      <w:r w:rsidR="001E40E9">
        <w:t xml:space="preserve"> </w:t>
      </w:r>
      <w:r w:rsidRPr="0026375E">
        <w:t xml:space="preserve">obligation for </w:t>
      </w:r>
      <w:r w:rsidR="00F221B8">
        <w:t>Peninsula Clean Energy</w:t>
      </w:r>
      <w:r w:rsidRPr="0026375E">
        <w:t xml:space="preserve"> to enter into an agreement with any party, and </w:t>
      </w:r>
      <w:r w:rsidR="00F221B8">
        <w:t>Peninsula Clean Energy</w:t>
      </w:r>
      <w:r w:rsidR="001E40E9">
        <w:t xml:space="preserve"> shall not </w:t>
      </w:r>
      <w:r w:rsidRPr="0026375E">
        <w:t>be</w:t>
      </w:r>
      <w:r w:rsidR="001E40E9">
        <w:t xml:space="preserve"> </w:t>
      </w:r>
      <w:r w:rsidRPr="0026375E">
        <w:t xml:space="preserve">bound by the terms of any offer until </w:t>
      </w:r>
      <w:r w:rsidR="00F221B8">
        <w:t>Peninsula Clean Energy</w:t>
      </w:r>
      <w:r w:rsidR="001E40E9">
        <w:t xml:space="preserve"> has entered into a fully </w:t>
      </w:r>
      <w:r w:rsidRPr="0026375E">
        <w:t>executed agreement.</w:t>
      </w:r>
      <w:r w:rsidR="001E40E9">
        <w:t xml:space="preserve"> </w:t>
      </w:r>
      <w:r w:rsidRPr="0026375E">
        <w:t>Only electronic submittals will be accepted.</w:t>
      </w:r>
    </w:p>
    <w:p w:rsidR="002F61E1" w:rsidP="00C84AF5" w:rsidRDefault="002F61E1" w14:paraId="1B360ACD" w14:textId="3F2691D1">
      <w:pPr>
        <w:pStyle w:val="Body"/>
      </w:pPr>
      <w:r>
        <w:br w:type="page"/>
      </w:r>
    </w:p>
    <w:p w:rsidRPr="00F05892" w:rsidR="002F61E1" w:rsidP="00271CBF" w:rsidRDefault="75FAB2E7" w14:paraId="034915BF" w14:textId="43FE2867">
      <w:pPr>
        <w:pStyle w:val="Heading1"/>
      </w:pPr>
      <w:bookmarkStart w:name="_Toc146349707" w:id="24"/>
      <w:r>
        <w:lastRenderedPageBreak/>
        <w:t>Content of Response</w:t>
      </w:r>
      <w:bookmarkEnd w:id="24"/>
    </w:p>
    <w:p w:rsidRPr="00644DF9" w:rsidR="00FE61CF" w:rsidP="008924C0" w:rsidRDefault="00F60108" w14:paraId="4318417D" w14:textId="67C842A7">
      <w:pPr>
        <w:pStyle w:val="Body"/>
      </w:pPr>
      <w:r w:rsidRPr="00E063D5">
        <w:t>Interested vendors must submit the following documents (except those marked</w:t>
      </w:r>
      <w:r w:rsidR="001E40E9">
        <w:t xml:space="preserve"> </w:t>
      </w:r>
      <w:r w:rsidRPr="00E063D5">
        <w:t>“Optional”) to be considered for awarding of this proposal:</w:t>
      </w:r>
    </w:p>
    <w:p w:rsidRPr="00644DF9" w:rsidR="00F60108" w:rsidP="00317C48" w:rsidRDefault="00F60108" w14:paraId="62055A62" w14:textId="491F1CAE">
      <w:pPr>
        <w:pStyle w:val="Heading2"/>
      </w:pPr>
      <w:r w:rsidRPr="00644DF9">
        <w:t xml:space="preserve">Cover Letter with </w:t>
      </w:r>
      <w:r w:rsidR="001B2D71">
        <w:t xml:space="preserve">the following elements </w:t>
      </w:r>
    </w:p>
    <w:p w:rsidRPr="008924C0" w:rsidR="00F60108" w:rsidP="008924C0" w:rsidRDefault="00F60108" w14:paraId="026951D9" w14:textId="77777777">
      <w:pPr>
        <w:pStyle w:val="Heading3"/>
        <w:rPr>
          <w:b w:val="0"/>
        </w:rPr>
      </w:pPr>
      <w:r w:rsidRPr="008924C0">
        <w:rPr>
          <w:b w:val="0"/>
        </w:rPr>
        <w:t>Reference to this RFP</w:t>
      </w:r>
    </w:p>
    <w:p w:rsidRPr="008924C0" w:rsidR="00F60108" w:rsidP="008924C0" w:rsidRDefault="00F60108" w14:paraId="1D75A90E" w14:textId="1B111AEF">
      <w:pPr>
        <w:pStyle w:val="Heading3"/>
        <w:rPr>
          <w:b w:val="0"/>
        </w:rPr>
      </w:pPr>
      <w:r w:rsidRPr="008924C0">
        <w:rPr>
          <w:b w:val="0"/>
        </w:rPr>
        <w:t>Legal business name, address, telephone number, and business status</w:t>
      </w:r>
      <w:r w:rsidRPr="008924C0" w:rsidR="006B1B34">
        <w:rPr>
          <w:b w:val="0"/>
        </w:rPr>
        <w:t xml:space="preserve"> </w:t>
      </w:r>
      <w:r w:rsidRPr="008924C0" w:rsidR="00480B68">
        <w:rPr>
          <w:b w:val="0"/>
        </w:rPr>
        <w:br/>
      </w:r>
      <w:r w:rsidRPr="008924C0" w:rsidR="006B1B34">
        <w:rPr>
          <w:b w:val="0"/>
        </w:rPr>
        <w:t>(corporation, limited</w:t>
      </w:r>
      <w:r w:rsidR="00254856">
        <w:rPr>
          <w:b w:val="0"/>
        </w:rPr>
        <w:t xml:space="preserve"> partnership, individual, etc.)</w:t>
      </w:r>
    </w:p>
    <w:p w:rsidRPr="008924C0" w:rsidR="00F60108" w:rsidP="008924C0" w:rsidRDefault="00F60108" w14:paraId="6F165093" w14:textId="7A430C1A">
      <w:pPr>
        <w:pStyle w:val="Heading3"/>
        <w:rPr>
          <w:b w:val="0"/>
        </w:rPr>
      </w:pPr>
      <w:r w:rsidRPr="008924C0">
        <w:rPr>
          <w:b w:val="0"/>
        </w:rPr>
        <w:t>Name</w:t>
      </w:r>
      <w:r w:rsidR="00254856">
        <w:rPr>
          <w:b w:val="0"/>
        </w:rPr>
        <w:t xml:space="preserve">, </w:t>
      </w:r>
      <w:r w:rsidRPr="008924C0" w:rsidR="00254856">
        <w:rPr>
          <w:b w:val="0"/>
        </w:rPr>
        <w:t>telephone number and email address</w:t>
      </w:r>
      <w:r w:rsidRPr="008924C0">
        <w:rPr>
          <w:b w:val="0"/>
        </w:rPr>
        <w:t xml:space="preserve"> of </w:t>
      </w:r>
      <w:r w:rsidR="00254856">
        <w:rPr>
          <w:b w:val="0"/>
        </w:rPr>
        <w:t>proposing agency</w:t>
      </w:r>
      <w:r w:rsidRPr="008924C0">
        <w:rPr>
          <w:b w:val="0"/>
        </w:rPr>
        <w:t xml:space="preserve"> represen</w:t>
      </w:r>
      <w:r w:rsidR="00254856">
        <w:rPr>
          <w:b w:val="0"/>
        </w:rPr>
        <w:t>tative with respect to this RFP</w:t>
      </w:r>
      <w:r w:rsidRPr="008924C0" w:rsidR="00F12103">
        <w:rPr>
          <w:b w:val="0"/>
        </w:rPr>
        <w:t xml:space="preserve">    </w:t>
      </w:r>
      <w:r w:rsidRPr="008924C0" w:rsidR="00F12FAE">
        <w:rPr>
          <w:b w:val="0"/>
        </w:rPr>
        <w:t xml:space="preserve"> </w:t>
      </w:r>
    </w:p>
    <w:p w:rsidR="008E1B35" w:rsidP="008924C0" w:rsidRDefault="00F60108" w14:paraId="46C6E52D" w14:textId="62BC2696">
      <w:pPr>
        <w:pStyle w:val="Heading3"/>
        <w:rPr>
          <w:b w:val="0"/>
        </w:rPr>
      </w:pPr>
      <w:r w:rsidRPr="008924C0">
        <w:rPr>
          <w:b w:val="0"/>
        </w:rPr>
        <w:t>A signat</w:t>
      </w:r>
      <w:r w:rsidR="00254856">
        <w:rPr>
          <w:b w:val="0"/>
        </w:rPr>
        <w:t>ure of an authorized individual</w:t>
      </w:r>
    </w:p>
    <w:p w:rsidR="00C8164C" w:rsidP="00C8164C" w:rsidRDefault="00C8164C" w14:paraId="76B9BF68" w14:textId="77777777">
      <w:pPr>
        <w:pStyle w:val="Heading2"/>
      </w:pPr>
      <w:r>
        <w:t xml:space="preserve">Qualifications and experience </w:t>
      </w:r>
    </w:p>
    <w:p w:rsidR="00C8164C" w:rsidP="00C8164C" w:rsidRDefault="00C8164C" w14:paraId="1EA9AD06" w14:textId="55D3271B">
      <w:pPr>
        <w:pStyle w:val="Heading3"/>
        <w:rPr>
          <w:b w:val="0"/>
        </w:rPr>
      </w:pPr>
      <w:r w:rsidRPr="00C8164C">
        <w:rPr>
          <w:b w:val="0"/>
        </w:rPr>
        <w:t>Statement of qualifications: describe the agency’s specific qualifications and experience relevant to this RFP</w:t>
      </w:r>
    </w:p>
    <w:p w:rsidRPr="00C8164C" w:rsidR="00C8164C" w:rsidP="00C8164C" w:rsidRDefault="00254856" w14:paraId="20900C27" w14:textId="5CFF5DC2">
      <w:pPr>
        <w:pStyle w:val="Heading3"/>
        <w:rPr>
          <w:b w:val="0"/>
        </w:rPr>
      </w:pPr>
      <w:r>
        <w:rPr>
          <w:b w:val="0"/>
        </w:rPr>
        <w:t>Provide at least three</w:t>
      </w:r>
      <w:r w:rsidRPr="00C8164C" w:rsidR="00C8164C">
        <w:rPr>
          <w:b w:val="0"/>
        </w:rPr>
        <w:t xml:space="preserve"> work samples relevant to the scope of work</w:t>
      </w:r>
      <w:r>
        <w:rPr>
          <w:b w:val="0"/>
        </w:rPr>
        <w:t xml:space="preserve"> (s</w:t>
      </w:r>
      <w:r w:rsidR="001F7920">
        <w:rPr>
          <w:b w:val="0"/>
        </w:rPr>
        <w:t>ee Section 7</w:t>
      </w:r>
      <w:r>
        <w:rPr>
          <w:b w:val="0"/>
        </w:rPr>
        <w:t>)</w:t>
      </w:r>
      <w:r w:rsidRPr="00C8164C" w:rsidR="00C8164C">
        <w:rPr>
          <w:b w:val="0"/>
        </w:rPr>
        <w:t xml:space="preserve"> in this RFP, including overview of project problem, solution, cost and results</w:t>
      </w:r>
    </w:p>
    <w:p w:rsidRPr="00C8164C" w:rsidR="005C6C0A" w:rsidP="00C8164C" w:rsidRDefault="4D4C7F07" w14:paraId="61AD8E9F" w14:textId="404C7194">
      <w:pPr>
        <w:pStyle w:val="Heading3"/>
        <w:rPr>
          <w:b w:val="0"/>
        </w:rPr>
      </w:pPr>
      <w:r>
        <w:rPr>
          <w:b w:val="0"/>
        </w:rPr>
        <w:t xml:space="preserve">Provide at least three client references who can comment on your agency’s qualifications, processes, cost, </w:t>
      </w:r>
      <w:r w:rsidR="00E477BC">
        <w:rPr>
          <w:b w:val="0"/>
        </w:rPr>
        <w:t xml:space="preserve">and </w:t>
      </w:r>
      <w:r>
        <w:rPr>
          <w:b w:val="0"/>
        </w:rPr>
        <w:t>ability</w:t>
      </w:r>
    </w:p>
    <w:p w:rsidRPr="00644DF9" w:rsidR="00F60108" w:rsidP="008924C0" w:rsidRDefault="001B2D71" w14:paraId="759B2AF6" w14:textId="32FD315D">
      <w:pPr>
        <w:pStyle w:val="Heading2"/>
        <w:keepNext w:val="0"/>
      </w:pPr>
      <w:r>
        <w:t>Approach</w:t>
      </w:r>
    </w:p>
    <w:p w:rsidRPr="008924C0" w:rsidR="00760BEA" w:rsidP="008924C0" w:rsidRDefault="00760BEA" w14:paraId="58A67B22" w14:textId="5D03004A">
      <w:pPr>
        <w:pStyle w:val="Heading3"/>
        <w:keepNext w:val="0"/>
        <w:rPr>
          <w:b w:val="0"/>
        </w:rPr>
      </w:pPr>
      <w:r w:rsidRPr="008924C0">
        <w:rPr>
          <w:b w:val="0"/>
        </w:rPr>
        <w:t>Specify the areas of our needs that you are replying to, or specify any areas of work in the RFP that are not within your area of specialty</w:t>
      </w:r>
    </w:p>
    <w:p w:rsidRPr="008924C0" w:rsidR="00F60108" w:rsidP="008924C0" w:rsidRDefault="00002787" w14:paraId="5CCC2051" w14:textId="793023A8">
      <w:pPr>
        <w:pStyle w:val="Heading3"/>
        <w:keepNext w:val="0"/>
        <w:rPr>
          <w:b w:val="0"/>
        </w:rPr>
      </w:pPr>
      <w:r w:rsidRPr="008924C0">
        <w:rPr>
          <w:b w:val="0"/>
        </w:rPr>
        <w:t>Describe your general process of engaging a client, your creative, review and approval process</w:t>
      </w:r>
    </w:p>
    <w:p w:rsidRPr="008924C0" w:rsidR="00AC7DE0" w:rsidP="008924C0" w:rsidRDefault="4D4C7F07" w14:paraId="4B2B18F6" w14:textId="5DC1FD28">
      <w:pPr>
        <w:pStyle w:val="Heading3"/>
        <w:keepNext w:val="0"/>
        <w:rPr>
          <w:b w:val="0"/>
        </w:rPr>
      </w:pPr>
      <w:r>
        <w:rPr>
          <w:b w:val="0"/>
        </w:rPr>
        <w:lastRenderedPageBreak/>
        <w:t xml:space="preserve">Please respond with your capability, approach, and rough cost </w:t>
      </w:r>
      <w:r w:rsidRPr="007B5794" w:rsidR="007B5794">
        <w:rPr>
          <w:rStyle w:val="normaltextrun"/>
          <w:rFonts w:cs="Arial"/>
          <w:b w:val="0"/>
          <w:color w:val="292B2D"/>
          <w:bdr w:val="none" w:color="auto" w:sz="0" w:space="0" w:frame="1"/>
        </w:rPr>
        <w:t>(please include estimate of project costs and also your standard billing rates for key personnel)</w:t>
      </w:r>
      <w:r w:rsidR="007B5794">
        <w:rPr>
          <w:rStyle w:val="normaltextrun"/>
          <w:rFonts w:cs="Arial"/>
          <w:b w:val="0"/>
          <w:color w:val="292B2D"/>
          <w:bdr w:val="none" w:color="auto" w:sz="0" w:space="0" w:frame="1"/>
        </w:rPr>
        <w:t xml:space="preserve"> </w:t>
      </w:r>
      <w:r>
        <w:rPr>
          <w:b w:val="0"/>
        </w:rPr>
        <w:t xml:space="preserve">to provide support for our needs as detailed in </w:t>
      </w:r>
      <w:r w:rsidR="001F7920">
        <w:t>Section 7</w:t>
      </w:r>
      <w:r w:rsidR="00254856">
        <w:t>,</w:t>
      </w:r>
      <w:r>
        <w:t xml:space="preserve"> Description of Services</w:t>
      </w:r>
      <w:r>
        <w:rPr>
          <w:b w:val="0"/>
        </w:rPr>
        <w:t>, including:</w:t>
      </w:r>
      <w:r w:rsidR="005C6C0A">
        <w:br/>
      </w:r>
      <w:r w:rsidR="005C6C0A">
        <w:br/>
      </w:r>
      <w:r>
        <w:t>Task Area</w:t>
      </w:r>
      <w:r w:rsidR="00ED7ED6">
        <w:t xml:space="preserve"> 1</w:t>
      </w:r>
      <w:r>
        <w:t>: Brand</w:t>
      </w:r>
      <w:r>
        <w:rPr>
          <w:b w:val="0"/>
        </w:rPr>
        <w:t xml:space="preserve"> - brand strategy, brand identification, and other branding</w:t>
      </w:r>
      <w:r w:rsidR="005C6C0A">
        <w:br/>
      </w:r>
      <w:r w:rsidR="005C6C0A">
        <w:br/>
      </w:r>
      <w:r>
        <w:t>Task Area</w:t>
      </w:r>
      <w:r w:rsidR="00ED7ED6">
        <w:t xml:space="preserve"> 2</w:t>
      </w:r>
      <w:r>
        <w:t xml:space="preserve">: Campaigns </w:t>
      </w:r>
      <w:r>
        <w:rPr>
          <w:b w:val="0"/>
        </w:rPr>
        <w:t>– marketing strategy and planning, creative development, cultural considerations, campaign management and reporting</w:t>
      </w:r>
      <w:r w:rsidR="00A56833">
        <w:t xml:space="preserve"> </w:t>
      </w:r>
      <w:r w:rsidR="005C6C0A">
        <w:br/>
      </w:r>
      <w:r w:rsidR="005C6C0A">
        <w:br/>
      </w:r>
      <w:r>
        <w:t>Task Area</w:t>
      </w:r>
      <w:r w:rsidR="00ED7ED6">
        <w:t xml:space="preserve"> 3</w:t>
      </w:r>
      <w:r>
        <w:t>: Media planning and placement</w:t>
      </w:r>
      <w:r>
        <w:rPr>
          <w:b w:val="0"/>
        </w:rPr>
        <w:t xml:space="preserve"> – strategy and planning, expertise in tactical implementation, tr</w:t>
      </w:r>
      <w:r w:rsidR="00A56833">
        <w:rPr>
          <w:b w:val="0"/>
        </w:rPr>
        <w:t>acking and reporting of results</w:t>
      </w:r>
      <w:r>
        <w:rPr>
          <w:b w:val="0"/>
        </w:rPr>
        <w:t xml:space="preserve"> </w:t>
      </w:r>
    </w:p>
    <w:p w:rsidR="00F60108" w:rsidP="00E477BC" w:rsidRDefault="22086D40" w14:paraId="0F5FDB9B" w14:textId="2CF3BD6D">
      <w:pPr>
        <w:pStyle w:val="Heading2"/>
        <w:ind w:left="540" w:hanging="540"/>
      </w:pPr>
      <w:r w:rsidRPr="00E477BC">
        <w:rPr>
          <w:rStyle w:val="Heading3Char"/>
          <w:b/>
        </w:rPr>
        <w:t>Supplier Diversity Questionnaire (Optional)</w:t>
      </w:r>
      <w:r w:rsidRPr="22086D40">
        <w:rPr>
          <w:rStyle w:val="Heading2Char"/>
        </w:rPr>
        <w:t xml:space="preserve"> </w:t>
      </w:r>
      <w:r w:rsidRPr="22086D40">
        <w:rPr>
          <w:rStyle w:val="Heading3Char"/>
        </w:rPr>
        <w:t>can be downloaded at:</w:t>
      </w:r>
      <w:r w:rsidRPr="22086D40">
        <w:rPr>
          <w:rStyle w:val="Heading3Char"/>
          <w:b/>
          <w:bCs/>
        </w:rPr>
        <w:t xml:space="preserve"> </w:t>
      </w:r>
      <w:r w:rsidRPr="22086D40">
        <w:rPr>
          <w:rStyle w:val="Hyperlink"/>
          <w:b w:val="0"/>
        </w:rPr>
        <w:t>https://www.peninsulacleanenergy.com/supplier-diversity-questionnaire-v4/</w:t>
      </w:r>
      <w:r>
        <w:rPr>
          <w:b w:val="0"/>
        </w:rPr>
        <w:t xml:space="preserve">. Note that your response (or lack thereof) will have no impact on your contract status or eligibility to work with Peninsula Clean Energy in accordance with state law.    </w:t>
      </w:r>
    </w:p>
    <w:p w:rsidRPr="006D4F3B" w:rsidR="00360E54" w:rsidP="00C8164C" w:rsidRDefault="00360E54" w14:paraId="5A1FC51A" w14:textId="3B043F0E">
      <w:pPr>
        <w:pStyle w:val="Heading3"/>
        <w:numPr>
          <w:ilvl w:val="0"/>
          <w:numId w:val="0"/>
        </w:numPr>
        <w:ind w:left="432"/>
        <w:rPr>
          <w:b w:val="0"/>
        </w:rPr>
      </w:pPr>
    </w:p>
    <w:p w:rsidR="006039FF" w:rsidP="00470DDA" w:rsidRDefault="006039FF" w14:paraId="2771E045" w14:textId="6313A1CC">
      <w:pPr>
        <w:rPr>
          <w:rFonts w:ascii="Arial Black" w:hAnsi="Arial Black" w:eastAsiaTheme="majorEastAsia" w:cstheme="majorBidi"/>
          <w:b/>
          <w:color w:val="2C5595"/>
          <w:sz w:val="40"/>
          <w:szCs w:val="32"/>
        </w:rPr>
      </w:pPr>
      <w:r>
        <w:br w:type="page"/>
      </w:r>
    </w:p>
    <w:p w:rsidRPr="00F05892" w:rsidR="00832F45" w:rsidP="00271CBF" w:rsidRDefault="75FAB2E7" w14:paraId="598854F7" w14:textId="232BA237">
      <w:pPr>
        <w:pStyle w:val="Heading1"/>
      </w:pPr>
      <w:bookmarkStart w:name="_Toc146349708" w:id="25"/>
      <w:r>
        <w:lastRenderedPageBreak/>
        <w:t>Review and Selection Process</w:t>
      </w:r>
      <w:bookmarkEnd w:id="25"/>
    </w:p>
    <w:p w:rsidR="00DD1111" w:rsidP="00470DDA" w:rsidRDefault="000F30B1" w14:paraId="30570D16" w14:textId="6CA0E471">
      <w:pPr>
        <w:pStyle w:val="Body"/>
      </w:pPr>
      <w:r w:rsidRPr="008F1AAE">
        <w:t xml:space="preserve">Evaluation will be based on a combination of quantitative and qualitative criteria. </w:t>
      </w:r>
      <w:r w:rsidR="00F221B8">
        <w:t>Peninsula Clean Energy</w:t>
      </w:r>
      <w:r w:rsidR="00C64886">
        <w:t xml:space="preserve"> </w:t>
      </w:r>
      <w:r w:rsidRPr="008F1AAE">
        <w:t xml:space="preserve">will evaluate each </w:t>
      </w:r>
      <w:r w:rsidR="00C8164C">
        <w:t>proposal</w:t>
      </w:r>
      <w:r w:rsidRPr="008F1AAE">
        <w:t xml:space="preserve"> against these criteria and select a subset of </w:t>
      </w:r>
      <w:r w:rsidR="00C8164C">
        <w:t>respondents</w:t>
      </w:r>
      <w:r w:rsidRPr="008F1AAE">
        <w:t xml:space="preserve"> to move to</w:t>
      </w:r>
      <w:r w:rsidR="002A7EEE">
        <w:t xml:space="preserve"> </w:t>
      </w:r>
      <w:r w:rsidR="00ED7ED6">
        <w:t>the s</w:t>
      </w:r>
      <w:r w:rsidRPr="008F1AAE">
        <w:t xml:space="preserve">hortlist phase. </w:t>
      </w:r>
    </w:p>
    <w:p w:rsidR="00DD1111" w:rsidP="00470DDA" w:rsidRDefault="00DD1111" w14:paraId="6C632799" w14:textId="77777777">
      <w:pPr>
        <w:pStyle w:val="Body"/>
      </w:pPr>
    </w:p>
    <w:p w:rsidRPr="008F1AAE" w:rsidR="000F30B1" w:rsidP="00470DDA" w:rsidRDefault="00C8164C" w14:paraId="6FAD3DBE" w14:textId="34C5F79A">
      <w:pPr>
        <w:pStyle w:val="Body"/>
      </w:pPr>
      <w:r>
        <w:t>Final selection will be</w:t>
      </w:r>
      <w:r w:rsidR="798AAC61">
        <w:t xml:space="preserve"> based on the overall strength of </w:t>
      </w:r>
      <w:r>
        <w:t>the</w:t>
      </w:r>
      <w:r w:rsidR="798AAC61">
        <w:t xml:space="preserve"> proposal, and is not restricted to considerations of any single factor such as cost. The criteria used as a guideline in the evaluation will include, but not be limited to, the following:</w:t>
      </w:r>
    </w:p>
    <w:p w:rsidR="00476367" w:rsidP="00470DDA" w:rsidRDefault="00476367" w14:paraId="0611D941" w14:textId="77777777">
      <w:pPr>
        <w:pStyle w:val="Body"/>
      </w:pPr>
    </w:p>
    <w:p w:rsidRPr="006D4F3B" w:rsidR="000F30B1" w:rsidP="00B406CE" w:rsidRDefault="000F30B1" w14:paraId="069D067B" w14:textId="218D5E7E">
      <w:pPr>
        <w:pStyle w:val="ListNumber"/>
        <w:numPr>
          <w:ilvl w:val="0"/>
          <w:numId w:val="5"/>
        </w:numPr>
        <w:ind w:left="810" w:hanging="810"/>
        <w:rPr>
          <w:rFonts w:cstheme="minorBidi"/>
          <w:b/>
          <w:szCs w:val="30"/>
        </w:rPr>
      </w:pPr>
      <w:r w:rsidRPr="006D4F3B">
        <w:rPr>
          <w:rFonts w:cstheme="minorBidi"/>
          <w:b/>
          <w:szCs w:val="30"/>
        </w:rPr>
        <w:t>Qualifications and experience</w:t>
      </w:r>
    </w:p>
    <w:p w:rsidRPr="006D4F3B" w:rsidR="000F30B1" w:rsidP="00B406CE" w:rsidRDefault="000F30B1" w14:paraId="2E81D6EB" w14:textId="2B628D0D">
      <w:pPr>
        <w:pStyle w:val="ListNumber"/>
        <w:numPr>
          <w:ilvl w:val="0"/>
          <w:numId w:val="5"/>
        </w:numPr>
        <w:ind w:left="810" w:hanging="810"/>
        <w:rPr>
          <w:rFonts w:cstheme="minorBidi"/>
          <w:b/>
          <w:szCs w:val="30"/>
        </w:rPr>
      </w:pPr>
      <w:r w:rsidRPr="006D4F3B">
        <w:rPr>
          <w:rFonts w:cstheme="minorBidi"/>
          <w:b/>
          <w:szCs w:val="30"/>
        </w:rPr>
        <w:t>History of successful</w:t>
      </w:r>
      <w:r w:rsidRPr="006D4F3B" w:rsidR="00DD1111">
        <w:rPr>
          <w:rFonts w:cstheme="minorBidi"/>
          <w:b/>
          <w:szCs w:val="30"/>
        </w:rPr>
        <w:t xml:space="preserve"> projects</w:t>
      </w:r>
      <w:r w:rsidRPr="006D4F3B">
        <w:rPr>
          <w:rFonts w:cstheme="minorBidi"/>
          <w:b/>
          <w:szCs w:val="30"/>
        </w:rPr>
        <w:t xml:space="preserve"> performing </w:t>
      </w:r>
      <w:r w:rsidRPr="006D4F3B" w:rsidR="00DD1111">
        <w:rPr>
          <w:rFonts w:cstheme="minorBidi"/>
          <w:b/>
          <w:szCs w:val="30"/>
        </w:rPr>
        <w:t xml:space="preserve">similar </w:t>
      </w:r>
      <w:r w:rsidRPr="006D4F3B">
        <w:rPr>
          <w:rFonts w:cstheme="minorBidi"/>
          <w:b/>
          <w:szCs w:val="30"/>
        </w:rPr>
        <w:t xml:space="preserve">services </w:t>
      </w:r>
    </w:p>
    <w:p w:rsidRPr="006D4F3B" w:rsidR="000F30B1" w:rsidP="00B406CE" w:rsidRDefault="000F30B1" w14:paraId="07ADE6A5" w14:textId="74F5A9C3">
      <w:pPr>
        <w:pStyle w:val="ListNumber"/>
        <w:numPr>
          <w:ilvl w:val="0"/>
          <w:numId w:val="5"/>
        </w:numPr>
        <w:ind w:left="810" w:hanging="810"/>
        <w:rPr>
          <w:rFonts w:cstheme="minorBidi"/>
          <w:b/>
          <w:szCs w:val="30"/>
        </w:rPr>
      </w:pPr>
      <w:r w:rsidRPr="006D4F3B">
        <w:rPr>
          <w:rFonts w:cstheme="minorBidi"/>
          <w:b/>
          <w:szCs w:val="30"/>
        </w:rPr>
        <w:t xml:space="preserve">Completeness of the </w:t>
      </w:r>
      <w:r w:rsidR="00C8164C">
        <w:rPr>
          <w:rFonts w:cstheme="minorBidi"/>
          <w:b/>
          <w:szCs w:val="30"/>
        </w:rPr>
        <w:t>proposal</w:t>
      </w:r>
    </w:p>
    <w:p w:rsidRPr="006D4F3B" w:rsidR="000F30B1" w:rsidP="00B406CE" w:rsidRDefault="000F30B1" w14:paraId="54D763BF" w14:textId="05174BA2">
      <w:pPr>
        <w:pStyle w:val="ListNumber"/>
        <w:numPr>
          <w:ilvl w:val="0"/>
          <w:numId w:val="5"/>
        </w:numPr>
        <w:ind w:left="810" w:hanging="810"/>
        <w:rPr>
          <w:rFonts w:cstheme="minorBidi"/>
          <w:b/>
          <w:szCs w:val="30"/>
        </w:rPr>
      </w:pPr>
      <w:r w:rsidRPr="006D4F3B">
        <w:rPr>
          <w:rFonts w:cstheme="minorBidi"/>
          <w:b/>
          <w:szCs w:val="30"/>
        </w:rPr>
        <w:t>Ability to meet requirements</w:t>
      </w:r>
      <w:r w:rsidR="00BA0140">
        <w:rPr>
          <w:rFonts w:cstheme="minorBidi"/>
          <w:b/>
          <w:szCs w:val="30"/>
        </w:rPr>
        <w:t xml:space="preserve"> in this RFP</w:t>
      </w:r>
    </w:p>
    <w:p w:rsidR="00E477BC" w:rsidP="00E477BC" w:rsidRDefault="00471E44" w14:paraId="0D04CD2E" w14:textId="77777777">
      <w:pPr>
        <w:pStyle w:val="ListNumber"/>
        <w:numPr>
          <w:ilvl w:val="0"/>
          <w:numId w:val="5"/>
        </w:numPr>
        <w:ind w:left="810" w:hanging="810"/>
        <w:rPr>
          <w:rFonts w:cstheme="minorBidi"/>
          <w:b/>
          <w:szCs w:val="30"/>
        </w:rPr>
      </w:pPr>
      <w:r w:rsidRPr="006D4F3B">
        <w:rPr>
          <w:rFonts w:cstheme="minorBidi"/>
          <w:b/>
          <w:szCs w:val="30"/>
        </w:rPr>
        <w:t>Existence of and circumstances surrounding any cla</w:t>
      </w:r>
      <w:r w:rsidR="006D4F3B">
        <w:rPr>
          <w:rFonts w:cstheme="minorBidi"/>
          <w:b/>
          <w:szCs w:val="30"/>
        </w:rPr>
        <w:t xml:space="preserve">ims </w:t>
      </w:r>
      <w:r w:rsidR="00BA0140">
        <w:rPr>
          <w:rFonts w:cstheme="minorBidi"/>
          <w:b/>
          <w:szCs w:val="30"/>
        </w:rPr>
        <w:t>or</w:t>
      </w:r>
      <w:r w:rsidR="006D4F3B">
        <w:rPr>
          <w:rFonts w:cstheme="minorBidi"/>
          <w:b/>
          <w:szCs w:val="30"/>
        </w:rPr>
        <w:t xml:space="preserve"> violations against you </w:t>
      </w:r>
      <w:r w:rsidRPr="006D4F3B">
        <w:rPr>
          <w:rFonts w:cstheme="minorBidi"/>
          <w:b/>
          <w:szCs w:val="30"/>
        </w:rPr>
        <w:t>or your organization</w:t>
      </w:r>
    </w:p>
    <w:p w:rsidR="00E477BC" w:rsidP="00E477BC" w:rsidRDefault="000F30B1" w14:paraId="217F8FEE" w14:textId="77777777">
      <w:pPr>
        <w:pStyle w:val="ListNumber"/>
        <w:numPr>
          <w:ilvl w:val="0"/>
          <w:numId w:val="5"/>
        </w:numPr>
        <w:ind w:left="810" w:hanging="810"/>
        <w:rPr>
          <w:rFonts w:cstheme="minorBidi"/>
          <w:b/>
          <w:szCs w:val="30"/>
        </w:rPr>
      </w:pPr>
      <w:r w:rsidRPr="00E477BC">
        <w:rPr>
          <w:rFonts w:cstheme="minorBidi"/>
          <w:b/>
          <w:szCs w:val="30"/>
        </w:rPr>
        <w:t xml:space="preserve">Cost to </w:t>
      </w:r>
      <w:r w:rsidRPr="00E477BC" w:rsidR="00DA56DE">
        <w:rPr>
          <w:rFonts w:cstheme="minorBidi"/>
          <w:b/>
          <w:szCs w:val="30"/>
        </w:rPr>
        <w:t>Peninsula Clean Energy</w:t>
      </w:r>
      <w:r w:rsidRPr="00E477BC">
        <w:rPr>
          <w:rFonts w:cstheme="minorBidi"/>
          <w:b/>
          <w:szCs w:val="30"/>
        </w:rPr>
        <w:t xml:space="preserve"> for the primary services described by this RFP</w:t>
      </w:r>
    </w:p>
    <w:p w:rsidRPr="00E477BC" w:rsidR="006D4F3B" w:rsidP="00E477BC" w:rsidRDefault="000F30B1" w14:paraId="48ED8125" w14:textId="35C153C9">
      <w:pPr>
        <w:pStyle w:val="ListNumber"/>
        <w:numPr>
          <w:ilvl w:val="0"/>
          <w:numId w:val="5"/>
        </w:numPr>
        <w:ind w:left="810" w:hanging="810"/>
        <w:rPr>
          <w:rFonts w:cstheme="minorBidi"/>
          <w:b/>
          <w:szCs w:val="30"/>
        </w:rPr>
      </w:pPr>
      <w:r w:rsidRPr="00E477BC">
        <w:rPr>
          <w:rFonts w:cstheme="minorBidi"/>
          <w:b/>
          <w:szCs w:val="30"/>
        </w:rPr>
        <w:t>Reference</w:t>
      </w:r>
      <w:r w:rsidRPr="00E477BC" w:rsidR="006D4F3B">
        <w:rPr>
          <w:rFonts w:cstheme="minorBidi"/>
          <w:b/>
          <w:szCs w:val="30"/>
        </w:rPr>
        <w:t>s</w:t>
      </w:r>
      <w:r w:rsidRPr="00E477BC" w:rsidR="006D4F3B">
        <w:rPr>
          <w:rFonts w:cstheme="minorBidi"/>
          <w:b/>
          <w:szCs w:val="30"/>
        </w:rPr>
        <w:br/>
      </w:r>
    </w:p>
    <w:p w:rsidR="001F7920" w:rsidRDefault="001F7920" w14:paraId="442E39FF" w14:textId="77777777">
      <w:pPr>
        <w:spacing w:after="120"/>
        <w:rPr>
          <w:rFonts w:eastAsiaTheme="majorEastAsia" w:cstheme="majorBidi"/>
          <w:b/>
          <w:color w:val="292B2D" w:themeColor="text1" w:themeShade="80"/>
          <w:sz w:val="40"/>
          <w:szCs w:val="32"/>
          <w:highlight w:val="lightGray"/>
        </w:rPr>
      </w:pPr>
      <w:r>
        <w:rPr>
          <w:highlight w:val="lightGray"/>
        </w:rPr>
        <w:br w:type="page"/>
      </w:r>
    </w:p>
    <w:p w:rsidRPr="00F05892" w:rsidR="001F7920" w:rsidP="001F7920" w:rsidRDefault="001F7920" w14:paraId="7EDAC577" w14:textId="444FCB12">
      <w:pPr>
        <w:pStyle w:val="Heading1"/>
      </w:pPr>
      <w:bookmarkStart w:name="_Toc146349709" w:id="26"/>
      <w:r>
        <w:lastRenderedPageBreak/>
        <w:t>Description of services</w:t>
      </w:r>
      <w:bookmarkEnd w:id="26"/>
    </w:p>
    <w:p w:rsidRPr="00505F01" w:rsidR="001F7920" w:rsidP="001F7920" w:rsidRDefault="001F7920" w14:paraId="29D66516" w14:textId="77777777">
      <w:pPr>
        <w:spacing w:after="0" w:line="240" w:lineRule="auto"/>
        <w:textAlignment w:val="baseline"/>
        <w:rPr>
          <w:rFonts w:ascii="Segoe UI" w:hAnsi="Segoe UI" w:eastAsia="Times New Roman" w:cs="Segoe UI"/>
          <w:sz w:val="18"/>
          <w:szCs w:val="18"/>
          <w:lang w:eastAsia="en-US"/>
        </w:rPr>
      </w:pPr>
      <w:r w:rsidRPr="779FF0F1">
        <w:rPr>
          <w:rFonts w:eastAsia="Times New Roman"/>
          <w:sz w:val="24"/>
          <w:szCs w:val="24"/>
          <w:lang w:eastAsia="en-US"/>
        </w:rPr>
        <w:t>PCE is seeking an agency or agencies to support our marketing needs, including brand development and implementation, campaign development, creation, production, and campaign implementation including media planning and placement.  </w:t>
      </w:r>
    </w:p>
    <w:p w:rsidRPr="00505F01" w:rsidR="001F7920" w:rsidP="001F7920" w:rsidRDefault="001F7920" w14:paraId="20F0C467" w14:textId="77777777">
      <w:pPr>
        <w:spacing w:after="0" w:line="240" w:lineRule="auto"/>
        <w:textAlignment w:val="baseline"/>
        <w:rPr>
          <w:rFonts w:ascii="Segoe UI" w:hAnsi="Segoe UI" w:eastAsia="Times New Roman" w:cs="Segoe UI"/>
          <w:sz w:val="18"/>
          <w:szCs w:val="18"/>
          <w:lang w:eastAsia="en-US"/>
        </w:rPr>
      </w:pPr>
      <w:r w:rsidRPr="00505F01">
        <w:rPr>
          <w:rFonts w:eastAsia="Times New Roman"/>
          <w:sz w:val="24"/>
          <w:szCs w:val="24"/>
          <w:lang w:eastAsia="en-US"/>
        </w:rPr>
        <w:t> </w:t>
      </w:r>
    </w:p>
    <w:p w:rsidRPr="00101177" w:rsidR="001F7920" w:rsidP="001F7920" w:rsidRDefault="001F7920" w14:paraId="4FAB5ADD" w14:textId="7619CA49">
      <w:pPr>
        <w:spacing w:after="0" w:line="240" w:lineRule="auto"/>
        <w:textAlignment w:val="baseline"/>
        <w:rPr>
          <w:rFonts w:eastAsia="Times New Roman"/>
          <w:sz w:val="24"/>
          <w:szCs w:val="24"/>
          <w:lang w:eastAsia="en-US"/>
        </w:rPr>
      </w:pPr>
      <w:r w:rsidRPr="56990DCC">
        <w:rPr>
          <w:rFonts w:eastAsia="Times New Roman"/>
          <w:sz w:val="24"/>
          <w:szCs w:val="24"/>
          <w:lang w:eastAsia="en-US"/>
        </w:rPr>
        <w:t xml:space="preserve">Our organization is planning significant operational changes to how we engage with customers. For example, we are </w:t>
      </w:r>
      <w:r>
        <w:rPr>
          <w:rFonts w:eastAsia="Times New Roman"/>
          <w:sz w:val="24"/>
          <w:szCs w:val="24"/>
          <w:lang w:eastAsia="en-US"/>
        </w:rPr>
        <w:t>considering the addition of</w:t>
      </w:r>
      <w:r w:rsidRPr="56990DCC">
        <w:rPr>
          <w:rFonts w:eastAsia="Times New Roman"/>
          <w:sz w:val="24"/>
          <w:szCs w:val="24"/>
          <w:lang w:eastAsia="en-US"/>
        </w:rPr>
        <w:t xml:space="preserve"> an in-house call center that can provide </w:t>
      </w:r>
      <w:r>
        <w:rPr>
          <w:rFonts w:eastAsia="Times New Roman"/>
          <w:sz w:val="24"/>
          <w:szCs w:val="24"/>
          <w:lang w:eastAsia="en-US"/>
        </w:rPr>
        <w:t xml:space="preserve">customers with </w:t>
      </w:r>
      <w:r w:rsidRPr="56990DCC">
        <w:rPr>
          <w:rFonts w:eastAsia="Times New Roman"/>
          <w:sz w:val="24"/>
          <w:szCs w:val="24"/>
          <w:lang w:eastAsia="en-US"/>
        </w:rPr>
        <w:t>assistance across the range of rate, program and</w:t>
      </w:r>
      <w:r>
        <w:rPr>
          <w:rFonts w:eastAsia="Times New Roman"/>
          <w:sz w:val="24"/>
          <w:szCs w:val="24"/>
          <w:lang w:eastAsia="en-US"/>
        </w:rPr>
        <w:t xml:space="preserve"> general questions. W</w:t>
      </w:r>
      <w:r w:rsidRPr="56990DCC">
        <w:rPr>
          <w:rFonts w:eastAsia="Times New Roman"/>
          <w:sz w:val="24"/>
          <w:szCs w:val="24"/>
          <w:lang w:eastAsia="en-US"/>
        </w:rPr>
        <w:t>e are</w:t>
      </w:r>
      <w:r>
        <w:rPr>
          <w:rFonts w:eastAsia="Times New Roman"/>
          <w:sz w:val="24"/>
          <w:szCs w:val="24"/>
          <w:lang w:eastAsia="en-US"/>
        </w:rPr>
        <w:t xml:space="preserve"> also</w:t>
      </w:r>
      <w:r w:rsidRPr="56990DCC">
        <w:rPr>
          <w:rFonts w:eastAsia="Times New Roman"/>
          <w:sz w:val="24"/>
          <w:szCs w:val="24"/>
          <w:lang w:eastAsia="en-US"/>
        </w:rPr>
        <w:t xml:space="preserve"> planning to expand our ability to offer programs and services to our entire residential base.</w:t>
      </w:r>
      <w:r w:rsidRPr="4A16E3A8">
        <w:rPr>
          <w:rFonts w:eastAsia="Times New Roman"/>
          <w:sz w:val="24"/>
          <w:szCs w:val="24"/>
          <w:lang w:eastAsia="en-US"/>
        </w:rPr>
        <w:t> </w:t>
      </w:r>
    </w:p>
    <w:p w:rsidR="001F7920" w:rsidP="001F7920" w:rsidRDefault="001F7920" w14:paraId="7BC9BA01" w14:textId="77777777">
      <w:pPr>
        <w:spacing w:after="0" w:line="240" w:lineRule="auto"/>
        <w:rPr>
          <w:rFonts w:eastAsia="Times New Roman"/>
          <w:sz w:val="24"/>
          <w:szCs w:val="24"/>
          <w:lang w:eastAsia="en-US"/>
        </w:rPr>
      </w:pPr>
    </w:p>
    <w:p w:rsidRPr="00505F01" w:rsidR="001F7920" w:rsidP="001F7920" w:rsidRDefault="001F7920" w14:paraId="04F1C3E2" w14:textId="77777777">
      <w:pPr>
        <w:spacing w:after="0" w:line="240" w:lineRule="auto"/>
        <w:textAlignment w:val="baseline"/>
        <w:rPr>
          <w:rFonts w:ascii="Segoe UI" w:hAnsi="Segoe UI" w:eastAsia="Times New Roman" w:cs="Segoe UI"/>
          <w:sz w:val="18"/>
          <w:szCs w:val="18"/>
          <w:lang w:eastAsia="en-US"/>
        </w:rPr>
      </w:pPr>
      <w:r w:rsidRPr="0895580C">
        <w:rPr>
          <w:rFonts w:eastAsia="Times New Roman"/>
          <w:sz w:val="24"/>
          <w:szCs w:val="24"/>
          <w:lang w:eastAsia="en-US"/>
        </w:rPr>
        <w:t>We encourage agencies to respond to some or all of our needs. We know that agencies may specialize in the brand, campaign, or media aspects of this RFP, and encourage partnerships. We understand that there are some sub-specialties, such as cultural program development. This should not stop you from a proposal – please specify the services you wish to provide, or explicitly identify those you are excluding from your proposal. </w:t>
      </w:r>
    </w:p>
    <w:p w:rsidRPr="00505F01" w:rsidR="001F7920" w:rsidP="001F7920" w:rsidRDefault="001F7920" w14:paraId="49F470F8" w14:textId="77777777">
      <w:pPr>
        <w:spacing w:after="0" w:line="240" w:lineRule="auto"/>
        <w:textAlignment w:val="baseline"/>
        <w:rPr>
          <w:rFonts w:ascii="Segoe UI" w:hAnsi="Segoe UI" w:eastAsia="Times New Roman" w:cs="Segoe UI"/>
          <w:sz w:val="18"/>
          <w:szCs w:val="18"/>
          <w:lang w:eastAsia="en-US"/>
        </w:rPr>
      </w:pPr>
      <w:r w:rsidRPr="00505F01">
        <w:rPr>
          <w:rFonts w:eastAsia="Times New Roman"/>
          <w:sz w:val="24"/>
          <w:szCs w:val="24"/>
          <w:lang w:eastAsia="en-US"/>
        </w:rPr>
        <w:t> </w:t>
      </w:r>
    </w:p>
    <w:p w:rsidRPr="00101177" w:rsidR="001F7920" w:rsidP="001F7920" w:rsidRDefault="001F7920" w14:paraId="419EB8F4" w14:textId="77777777">
      <w:pPr>
        <w:pStyle w:val="Heading2"/>
        <w:rPr>
          <w:rFonts w:ascii="Segoe UI" w:hAnsi="Segoe UI" w:cs="Segoe UI"/>
          <w:szCs w:val="24"/>
          <w:lang w:eastAsia="en-US"/>
        </w:rPr>
      </w:pPr>
      <w:r w:rsidRPr="00101177">
        <w:rPr>
          <w:szCs w:val="24"/>
          <w:lang w:eastAsia="en-US"/>
        </w:rPr>
        <w:t>Brand </w:t>
      </w:r>
    </w:p>
    <w:p w:rsidRPr="00EF2D64" w:rsidR="001F7920" w:rsidP="001F7920" w:rsidRDefault="001F7920" w14:paraId="012A40D6" w14:textId="77777777">
      <w:pPr>
        <w:ind w:left="360"/>
        <w:textAlignment w:val="baseline"/>
        <w:rPr>
          <w:rFonts w:ascii="Segoe UI" w:hAnsi="Segoe UI" w:eastAsia="Times New Roman" w:cs="Segoe UI"/>
          <w:sz w:val="20"/>
          <w:szCs w:val="18"/>
          <w:lang w:eastAsia="en-US"/>
        </w:rPr>
      </w:pPr>
      <w:r>
        <w:rPr>
          <w:rFonts w:eastAsia="Times New Roman"/>
          <w:sz w:val="24"/>
          <w:lang w:eastAsia="en-US"/>
        </w:rPr>
        <w:t>We seek</w:t>
      </w:r>
      <w:r w:rsidRPr="00A62A6A">
        <w:rPr>
          <w:rFonts w:eastAsia="Times New Roman"/>
          <w:sz w:val="24"/>
          <w:lang w:eastAsia="en-US"/>
        </w:rPr>
        <w:t xml:space="preserve"> marketing agency support for the following: </w:t>
      </w:r>
    </w:p>
    <w:p w:rsidRPr="00845049" w:rsidR="001F7920" w:rsidP="001F7920" w:rsidRDefault="001F7920" w14:paraId="4D05FD33" w14:textId="77777777">
      <w:pPr>
        <w:pStyle w:val="Body"/>
        <w:ind w:left="360"/>
        <w:rPr>
          <w:b/>
          <w:lang w:eastAsia="en-US"/>
        </w:rPr>
      </w:pPr>
      <w:r w:rsidRPr="00845049">
        <w:rPr>
          <w:b/>
          <w:lang w:eastAsia="en-US"/>
        </w:rPr>
        <w:t>Brand strategy </w:t>
      </w:r>
    </w:p>
    <w:p w:rsidR="001F7920" w:rsidP="001F7920" w:rsidRDefault="001F7920" w14:paraId="79CF74DA" w14:textId="77777777">
      <w:pPr>
        <w:spacing w:after="0" w:line="240" w:lineRule="auto"/>
        <w:ind w:left="360"/>
        <w:textAlignment w:val="baseline"/>
        <w:rPr>
          <w:rFonts w:eastAsia="Times New Roman"/>
          <w:sz w:val="24"/>
          <w:szCs w:val="24"/>
          <w:lang w:eastAsia="en-US"/>
        </w:rPr>
      </w:pPr>
      <w:r w:rsidRPr="53B8A3CB">
        <w:rPr>
          <w:rFonts w:eastAsia="Times New Roman"/>
          <w:sz w:val="24"/>
          <w:szCs w:val="24"/>
          <w:lang w:eastAsia="en-US"/>
        </w:rPr>
        <w:t>Develop, clarify</w:t>
      </w:r>
      <w:r>
        <w:rPr>
          <w:rFonts w:eastAsia="Times New Roman"/>
          <w:sz w:val="24"/>
          <w:szCs w:val="24"/>
          <w:lang w:eastAsia="en-US"/>
        </w:rPr>
        <w:t>,</w:t>
      </w:r>
      <w:r w:rsidRPr="53B8A3CB">
        <w:rPr>
          <w:rFonts w:eastAsia="Times New Roman"/>
          <w:sz w:val="24"/>
          <w:szCs w:val="24"/>
          <w:lang w:eastAsia="en-US"/>
        </w:rPr>
        <w:t xml:space="preserve"> and articulate our brand purpose (what PCE stands for) and promise (the value or experience customers can expect).</w:t>
      </w:r>
    </w:p>
    <w:p w:rsidRPr="00505F01" w:rsidR="001F7920" w:rsidP="001F7920" w:rsidRDefault="001F7920" w14:paraId="26C2C702" w14:textId="77777777">
      <w:pPr>
        <w:spacing w:after="0" w:line="240" w:lineRule="auto"/>
        <w:ind w:left="360"/>
        <w:textAlignment w:val="baseline"/>
        <w:rPr>
          <w:rFonts w:eastAsia="Times New Roman"/>
          <w:sz w:val="24"/>
          <w:szCs w:val="24"/>
          <w:lang w:eastAsia="en-US"/>
        </w:rPr>
      </w:pPr>
      <w:r w:rsidRPr="00505F01">
        <w:rPr>
          <w:rFonts w:eastAsia="Times New Roman"/>
          <w:sz w:val="24"/>
          <w:szCs w:val="24"/>
          <w:lang w:eastAsia="en-US"/>
        </w:rPr>
        <w:t> </w:t>
      </w:r>
    </w:p>
    <w:p w:rsidR="001F7920" w:rsidP="001F7920" w:rsidRDefault="001F7920" w14:paraId="19595C4A" w14:textId="77777777">
      <w:pPr>
        <w:spacing w:after="0" w:line="240" w:lineRule="auto"/>
        <w:ind w:left="360"/>
        <w:textAlignment w:val="baseline"/>
        <w:rPr>
          <w:rFonts w:eastAsia="Times New Roman"/>
          <w:sz w:val="24"/>
          <w:szCs w:val="24"/>
          <w:lang w:eastAsia="en-US"/>
        </w:rPr>
      </w:pPr>
      <w:r w:rsidRPr="48395320">
        <w:rPr>
          <w:rFonts w:eastAsia="Times New Roman"/>
          <w:sz w:val="24"/>
          <w:szCs w:val="24"/>
          <w:lang w:eastAsia="en-US"/>
        </w:rPr>
        <w:t>Develop voice, personality</w:t>
      </w:r>
      <w:r>
        <w:rPr>
          <w:rFonts w:eastAsia="Times New Roman"/>
          <w:sz w:val="24"/>
          <w:szCs w:val="24"/>
          <w:lang w:eastAsia="en-US"/>
        </w:rPr>
        <w:t>,</w:t>
      </w:r>
      <w:r w:rsidRPr="48395320">
        <w:rPr>
          <w:rFonts w:eastAsia="Times New Roman"/>
          <w:sz w:val="24"/>
          <w:szCs w:val="24"/>
          <w:lang w:eastAsia="en-US"/>
        </w:rPr>
        <w:t xml:space="preserve"> and brand messaging. Develop core messaging that informs web content, PR messaging, blog posts, </w:t>
      </w:r>
      <w:r>
        <w:rPr>
          <w:rFonts w:eastAsia="Times New Roman"/>
          <w:sz w:val="24"/>
          <w:szCs w:val="24"/>
          <w:lang w:eastAsia="en-US"/>
        </w:rPr>
        <w:t>and social content</w:t>
      </w:r>
      <w:r w:rsidRPr="48395320">
        <w:rPr>
          <w:rFonts w:eastAsia="Times New Roman"/>
          <w:sz w:val="24"/>
          <w:szCs w:val="24"/>
          <w:lang w:eastAsia="en-US"/>
        </w:rPr>
        <w:t xml:space="preserve"> as well as other areas of communication. </w:t>
      </w:r>
    </w:p>
    <w:p w:rsidRPr="00505F01" w:rsidR="001F7920" w:rsidP="001F7920" w:rsidRDefault="001F7920" w14:paraId="14363E14" w14:textId="77777777">
      <w:pPr>
        <w:spacing w:after="0" w:line="240" w:lineRule="auto"/>
        <w:ind w:left="360"/>
        <w:textAlignment w:val="baseline"/>
        <w:rPr>
          <w:rFonts w:eastAsia="Times New Roman"/>
          <w:sz w:val="24"/>
          <w:szCs w:val="24"/>
          <w:lang w:eastAsia="en-US"/>
        </w:rPr>
      </w:pPr>
    </w:p>
    <w:p w:rsidRPr="00505F01" w:rsidR="001F7920" w:rsidP="001F7920" w:rsidRDefault="001F7920" w14:paraId="7FF84BC5" w14:textId="77777777">
      <w:pPr>
        <w:spacing w:after="0" w:line="240" w:lineRule="auto"/>
        <w:ind w:left="360"/>
        <w:textAlignment w:val="baseline"/>
        <w:rPr>
          <w:rFonts w:eastAsia="Times New Roman"/>
          <w:sz w:val="24"/>
          <w:szCs w:val="24"/>
          <w:lang w:eastAsia="en-US"/>
        </w:rPr>
      </w:pPr>
      <w:r w:rsidRPr="358876F3">
        <w:rPr>
          <w:rFonts w:eastAsia="Times New Roman"/>
          <w:sz w:val="24"/>
          <w:szCs w:val="24"/>
          <w:lang w:eastAsia="en-US"/>
        </w:rPr>
        <w:t>Develop a tag line that helps customers who are not aware of us to more quickly and easily understand our brand. </w:t>
      </w:r>
    </w:p>
    <w:p w:rsidRPr="00505F01" w:rsidR="001F7920" w:rsidP="001F7920" w:rsidRDefault="001F7920" w14:paraId="737FC1D8" w14:textId="77777777">
      <w:pPr>
        <w:spacing w:after="0" w:line="240" w:lineRule="auto"/>
        <w:ind w:left="69"/>
        <w:textAlignment w:val="baseline"/>
        <w:rPr>
          <w:rFonts w:ascii="Segoe UI" w:hAnsi="Segoe UI" w:eastAsia="Times New Roman" w:cs="Segoe UI"/>
          <w:sz w:val="18"/>
          <w:szCs w:val="18"/>
          <w:lang w:eastAsia="en-US"/>
        </w:rPr>
      </w:pPr>
    </w:p>
    <w:p w:rsidRPr="00845049" w:rsidR="001F7920" w:rsidP="001F7920" w:rsidRDefault="001F7920" w14:paraId="073C7049" w14:textId="77777777">
      <w:pPr>
        <w:pStyle w:val="Body"/>
        <w:ind w:left="360"/>
        <w:rPr>
          <w:rFonts w:ascii="Segoe UI" w:hAnsi="Segoe UI" w:cs="Segoe UI"/>
          <w:b/>
          <w:sz w:val="18"/>
          <w:szCs w:val="18"/>
          <w:lang w:eastAsia="en-US"/>
        </w:rPr>
      </w:pPr>
      <w:r w:rsidRPr="00845049">
        <w:rPr>
          <w:b/>
          <w:lang w:eastAsia="en-US"/>
        </w:rPr>
        <w:t>Brand identity  </w:t>
      </w:r>
    </w:p>
    <w:p w:rsidR="001F7920" w:rsidP="001F7920" w:rsidRDefault="001F7920" w14:paraId="34AC5AE4" w14:textId="77777777">
      <w:pPr>
        <w:ind w:left="360"/>
        <w:rPr>
          <w:sz w:val="24"/>
          <w:szCs w:val="24"/>
          <w:lang w:eastAsia="en-US"/>
        </w:rPr>
      </w:pPr>
      <w:r w:rsidRPr="7ACB4C53">
        <w:rPr>
          <w:sz w:val="24"/>
          <w:szCs w:val="24"/>
          <w:lang w:eastAsia="en-US"/>
        </w:rPr>
        <w:t xml:space="preserve">Refresh our brand identity, including the look and feel, visual and other design elements that customers experience when they interact with us. </w:t>
      </w:r>
    </w:p>
    <w:p w:rsidRPr="00A62A6A" w:rsidR="001F7920" w:rsidP="001F7920" w:rsidRDefault="001F7920" w14:paraId="5327A369" w14:textId="77777777">
      <w:pPr>
        <w:ind w:left="360"/>
        <w:rPr>
          <w:rFonts w:ascii="Segoe UI" w:hAnsi="Segoe UI" w:cs="Segoe UI"/>
          <w:sz w:val="20"/>
          <w:szCs w:val="20"/>
          <w:lang w:eastAsia="en-US"/>
        </w:rPr>
      </w:pPr>
      <w:r>
        <w:rPr>
          <w:sz w:val="24"/>
          <w:szCs w:val="24"/>
          <w:lang w:eastAsia="en-US"/>
        </w:rPr>
        <w:lastRenderedPageBreak/>
        <w:t>This includes updating</w:t>
      </w:r>
      <w:r w:rsidRPr="3FDDDC41">
        <w:rPr>
          <w:sz w:val="24"/>
          <w:szCs w:val="24"/>
          <w:lang w:eastAsia="en-US"/>
        </w:rPr>
        <w:t xml:space="preserve"> the logo, possibly including colors (to provide more contrast for ADA compliance), font (current Ubuntu causes anti-aliasing artifacts in some applications), or a complete redesign. We will want the following: </w:t>
      </w:r>
    </w:p>
    <w:p w:rsidRPr="00A62A6A" w:rsidR="001F7920" w:rsidP="001F7920" w:rsidRDefault="001F7920" w14:paraId="32B4D108" w14:textId="77777777">
      <w:pPr>
        <w:pStyle w:val="ListParagraph"/>
        <w:numPr>
          <w:ilvl w:val="0"/>
          <w:numId w:val="3"/>
        </w:numPr>
        <w:rPr>
          <w:rFonts w:eastAsia="SimSun"/>
          <w:lang w:eastAsia="en-US"/>
        </w:rPr>
      </w:pPr>
      <w:r w:rsidRPr="3FDDDC41">
        <w:rPr>
          <w:lang w:eastAsia="en-US"/>
        </w:rPr>
        <w:t>A proven process, including review/approval, and track record of success </w:t>
      </w:r>
    </w:p>
    <w:p w:rsidRPr="00A62A6A" w:rsidR="001F7920" w:rsidP="001F7920" w:rsidRDefault="001F7920" w14:paraId="5DC3EA3C" w14:textId="77777777">
      <w:pPr>
        <w:pStyle w:val="ListParagraph"/>
        <w:numPr>
          <w:ilvl w:val="0"/>
          <w:numId w:val="3"/>
        </w:numPr>
        <w:rPr>
          <w:rFonts w:eastAsia="SimSun"/>
          <w:lang w:eastAsia="en-US"/>
        </w:rPr>
      </w:pPr>
      <w:r w:rsidRPr="3FDDDC41">
        <w:rPr>
          <w:lang w:eastAsia="en-US"/>
        </w:rPr>
        <w:t>Creative development appropriate to the brand needs designed with application and use in mind (our current logo content, complexity, and aspect ratio create problems in many applications) </w:t>
      </w:r>
    </w:p>
    <w:p w:rsidRPr="00A62A6A" w:rsidR="001F7920" w:rsidP="001F7920" w:rsidRDefault="001F7920" w14:paraId="3FFDE0D4" w14:textId="77777777">
      <w:pPr>
        <w:pStyle w:val="ListParagraph"/>
        <w:numPr>
          <w:ilvl w:val="0"/>
          <w:numId w:val="3"/>
        </w:numPr>
        <w:rPr>
          <w:rFonts w:eastAsia="SimSun"/>
          <w:lang w:eastAsia="en-US"/>
        </w:rPr>
      </w:pPr>
      <w:r w:rsidRPr="3FDDDC41">
        <w:rPr>
          <w:lang w:eastAsia="en-US"/>
        </w:rPr>
        <w:t>Design must be appropriate to the cultures in our served territory, including concerns for Chinese and Spanish-speaking communities, at a minimum </w:t>
      </w:r>
    </w:p>
    <w:p w:rsidRPr="006A39BC" w:rsidR="001F7920" w:rsidP="001F7920" w:rsidRDefault="3D62C1E6" w14:paraId="09A7077A" w14:textId="77777777">
      <w:pPr>
        <w:pStyle w:val="ListParagraph"/>
        <w:numPr>
          <w:ilvl w:val="0"/>
          <w:numId w:val="3"/>
        </w:numPr>
        <w:rPr>
          <w:rFonts w:eastAsia="SimSun"/>
          <w:lang w:eastAsia="en-US"/>
        </w:rPr>
      </w:pPr>
      <w:r w:rsidRPr="3D62C1E6">
        <w:rPr>
          <w:lang w:eastAsia="en-US"/>
        </w:rPr>
        <w:t>Design shall not infringe on relevant trademarks/copyrights  </w:t>
      </w:r>
    </w:p>
    <w:p w:rsidR="3D62C1E6" w:rsidP="00A56833" w:rsidRDefault="3D62C1E6" w14:paraId="33FF0C7B" w14:textId="345798C5">
      <w:pPr>
        <w:rPr>
          <w:lang w:eastAsia="en-US"/>
        </w:rPr>
      </w:pPr>
    </w:p>
    <w:p w:rsidRPr="006A39BC" w:rsidR="001F7920" w:rsidP="001F7920" w:rsidRDefault="001F7920" w14:paraId="2A20E740" w14:textId="77777777">
      <w:pPr>
        <w:pStyle w:val="Body"/>
        <w:ind w:left="360"/>
        <w:rPr>
          <w:rStyle w:val="Heading3Char"/>
          <w:rFonts w:ascii="Segoe UI" w:hAnsi="Segoe UI" w:cs="Segoe UI"/>
          <w:b w:val="0"/>
          <w:lang w:eastAsia="en-US"/>
        </w:rPr>
      </w:pPr>
      <w:r w:rsidRPr="3FDDDC41">
        <w:rPr>
          <w:rStyle w:val="Heading3Char"/>
        </w:rPr>
        <w:t xml:space="preserve">Other branding </w:t>
      </w:r>
    </w:p>
    <w:p w:rsidRPr="006A39BC" w:rsidR="001F7920" w:rsidP="001F7920" w:rsidRDefault="001F7920" w14:paraId="4B545532" w14:textId="77777777">
      <w:pPr>
        <w:pStyle w:val="Body"/>
        <w:spacing w:after="180"/>
        <w:ind w:firstLine="432"/>
        <w:rPr>
          <w:rFonts w:ascii="Segoe UI" w:hAnsi="Segoe UI" w:cs="Segoe UI"/>
          <w:lang w:eastAsia="en-US"/>
        </w:rPr>
      </w:pPr>
      <w:r w:rsidRPr="3FDDDC41">
        <w:rPr>
          <w:rStyle w:val="Heading3Char"/>
          <w:b w:val="0"/>
        </w:rPr>
        <w:t>As part of our brand</w:t>
      </w:r>
      <w:r w:rsidRPr="3FDDDC41">
        <w:rPr>
          <w:lang w:eastAsia="en-US"/>
        </w:rPr>
        <w:t xml:space="preserve"> update we will need brand assets, including:  </w:t>
      </w:r>
    </w:p>
    <w:p w:rsidRPr="006A39BC" w:rsidR="001F7920" w:rsidP="001F7920" w:rsidRDefault="001F7920" w14:paraId="7D553BEC" w14:textId="77777777">
      <w:pPr>
        <w:pStyle w:val="ListParagraph"/>
        <w:numPr>
          <w:ilvl w:val="0"/>
          <w:numId w:val="2"/>
        </w:numPr>
        <w:spacing w:line="276" w:lineRule="auto"/>
        <w:textAlignment w:val="baseline"/>
        <w:rPr>
          <w:rFonts w:eastAsia="SimSun"/>
          <w:lang w:eastAsia="en-US"/>
        </w:rPr>
      </w:pPr>
      <w:r w:rsidRPr="3FDDDC41">
        <w:rPr>
          <w:rFonts w:eastAsia="Times New Roman"/>
          <w:lang w:eastAsia="en-US"/>
        </w:rPr>
        <w:t>Color template, fonts, graphic elements that work together to express our brand, designed with application and use in mind </w:t>
      </w:r>
    </w:p>
    <w:p w:rsidRPr="006A39BC" w:rsidR="001F7920" w:rsidP="001F7920" w:rsidRDefault="001F7920" w14:paraId="49E8C7FE" w14:textId="77777777">
      <w:pPr>
        <w:pStyle w:val="ListParagraph"/>
        <w:numPr>
          <w:ilvl w:val="0"/>
          <w:numId w:val="2"/>
        </w:numPr>
        <w:spacing w:line="276" w:lineRule="auto"/>
        <w:textAlignment w:val="baseline"/>
        <w:rPr>
          <w:rFonts w:eastAsia="SimSun"/>
          <w:lang w:eastAsia="en-US"/>
        </w:rPr>
      </w:pPr>
      <w:r w:rsidRPr="3FDDDC41">
        <w:rPr>
          <w:rFonts w:eastAsia="Times New Roman"/>
          <w:lang w:eastAsia="en-US"/>
        </w:rPr>
        <w:t>Development of all brand element artwork, brand style and use guidelines </w:t>
      </w:r>
    </w:p>
    <w:p w:rsidRPr="006A39BC" w:rsidR="001F7920" w:rsidP="001F7920" w:rsidRDefault="001F7920" w14:paraId="024D2D79" w14:textId="77777777">
      <w:pPr>
        <w:pStyle w:val="ListParagraph"/>
        <w:numPr>
          <w:ilvl w:val="0"/>
          <w:numId w:val="2"/>
        </w:numPr>
        <w:spacing w:line="276" w:lineRule="auto"/>
        <w:textAlignment w:val="baseline"/>
        <w:rPr>
          <w:rFonts w:eastAsia="SimSun"/>
          <w:lang w:eastAsia="en-US"/>
        </w:rPr>
      </w:pPr>
      <w:r w:rsidRPr="3FDDDC41">
        <w:rPr>
          <w:rFonts w:eastAsia="Times New Roman"/>
          <w:lang w:eastAsia="en-US"/>
        </w:rPr>
        <w:t>Assistance with implementation, including design of letterhead, cards, PowerPoint and (optionally) web pages (design only) </w:t>
      </w:r>
    </w:p>
    <w:p w:rsidRPr="006A39BC" w:rsidR="001F7920" w:rsidP="001F7920" w:rsidRDefault="001F7920" w14:paraId="65D63865" w14:textId="77777777">
      <w:pPr>
        <w:pStyle w:val="ListParagraph"/>
        <w:numPr>
          <w:ilvl w:val="0"/>
          <w:numId w:val="2"/>
        </w:numPr>
        <w:spacing w:line="276" w:lineRule="auto"/>
        <w:textAlignment w:val="baseline"/>
        <w:rPr>
          <w:rFonts w:eastAsia="SimSun"/>
          <w:lang w:eastAsia="en-US"/>
        </w:rPr>
      </w:pPr>
      <w:r w:rsidRPr="3FDDDC41">
        <w:rPr>
          <w:rFonts w:eastAsia="Times New Roman"/>
          <w:lang w:eastAsia="en-US"/>
        </w:rPr>
        <w:t>Visual development and use guidelines for tag line </w:t>
      </w:r>
    </w:p>
    <w:p w:rsidRPr="001F7920" w:rsidR="001F7920" w:rsidP="001F7920" w:rsidRDefault="001F7920" w14:paraId="05AD0F7E" w14:textId="41E33CC1">
      <w:pPr>
        <w:spacing w:after="0" w:line="240" w:lineRule="auto"/>
        <w:textAlignment w:val="baseline"/>
        <w:rPr>
          <w:rFonts w:ascii="Segoe UI" w:hAnsi="Segoe UI" w:eastAsia="Times New Roman" w:cs="Segoe UI"/>
          <w:sz w:val="24"/>
          <w:szCs w:val="24"/>
          <w:lang w:eastAsia="en-US"/>
        </w:rPr>
      </w:pPr>
    </w:p>
    <w:p w:rsidRPr="006A39BC" w:rsidR="001F7920" w:rsidP="001F7920" w:rsidRDefault="001F7920" w14:paraId="5B37FF08" w14:textId="77777777">
      <w:pPr>
        <w:pStyle w:val="Heading2"/>
      </w:pPr>
      <w:r>
        <w:t>Campaigns</w:t>
      </w:r>
    </w:p>
    <w:p w:rsidRPr="00C55AF6" w:rsidR="001F7920" w:rsidP="001F7920" w:rsidRDefault="001F7920" w14:paraId="0E3FC0D5" w14:textId="77777777">
      <w:pPr>
        <w:spacing w:after="0" w:line="240" w:lineRule="auto"/>
        <w:ind w:left="432"/>
        <w:textAlignment w:val="baseline"/>
        <w:rPr>
          <w:rFonts w:ascii="Segoe UI" w:hAnsi="Segoe UI" w:eastAsia="Times New Roman" w:cs="Segoe UI"/>
          <w:sz w:val="18"/>
          <w:szCs w:val="18"/>
          <w:lang w:eastAsia="en-US"/>
        </w:rPr>
      </w:pPr>
      <w:r w:rsidRPr="3FDDDC41">
        <w:rPr>
          <w:rFonts w:eastAsia="Times New Roman"/>
          <w:sz w:val="24"/>
          <w:szCs w:val="24"/>
          <w:lang w:eastAsia="en-US"/>
        </w:rPr>
        <w:t>We seek agency support for the development and management of multiple campaigns, such as: </w:t>
      </w:r>
    </w:p>
    <w:p w:rsidRPr="00505F01" w:rsidR="001F7920" w:rsidP="001F7920" w:rsidRDefault="001F7920" w14:paraId="3ED56693" w14:textId="77777777">
      <w:pPr>
        <w:pStyle w:val="Body"/>
        <w:ind w:left="432"/>
        <w:rPr>
          <w:rFonts w:ascii="Segoe UI" w:hAnsi="Segoe UI" w:cs="Segoe UI"/>
          <w:sz w:val="18"/>
          <w:szCs w:val="18"/>
          <w:lang w:eastAsia="en-US"/>
        </w:rPr>
      </w:pPr>
      <w:r w:rsidRPr="6E238DFA">
        <w:rPr>
          <w:lang w:eastAsia="en-US"/>
        </w:rPr>
        <w:t> </w:t>
      </w:r>
    </w:p>
    <w:p w:rsidRPr="00C55AF6" w:rsidR="001F7920" w:rsidP="001F7920" w:rsidRDefault="001F7920" w14:paraId="1BCCDBEA" w14:textId="77777777">
      <w:pPr>
        <w:pStyle w:val="Body"/>
        <w:ind w:left="450"/>
        <w:rPr>
          <w:rFonts w:ascii="Segoe UI" w:hAnsi="Segoe UI" w:cs="Segoe UI"/>
          <w:sz w:val="18"/>
          <w:szCs w:val="18"/>
          <w:lang w:eastAsia="en-US"/>
        </w:rPr>
      </w:pPr>
      <w:r w:rsidRPr="3FDDDC41">
        <w:rPr>
          <w:lang w:eastAsia="en-US"/>
        </w:rPr>
        <w:t>Education</w:t>
      </w:r>
      <w:r>
        <w:rPr>
          <w:lang w:eastAsia="en-US"/>
        </w:rPr>
        <w:t>al</w:t>
      </w:r>
      <w:r w:rsidRPr="3FDDDC41">
        <w:rPr>
          <w:lang w:eastAsia="en-US"/>
        </w:rPr>
        <w:t xml:space="preserve"> campaigns</w:t>
      </w:r>
      <w:r>
        <w:rPr>
          <w:lang w:eastAsia="en-US"/>
        </w:rPr>
        <w:t>, which</w:t>
      </w:r>
      <w:r w:rsidRPr="3FDDDC41">
        <w:rPr>
          <w:lang w:eastAsia="en-US"/>
        </w:rPr>
        <w:t xml:space="preserve"> last 6-18 months and may be either broad-based </w:t>
      </w:r>
      <w:r>
        <w:rPr>
          <w:lang w:eastAsia="en-US"/>
        </w:rPr>
        <w:t>or</w:t>
      </w:r>
      <w:r w:rsidRPr="3FDDDC41">
        <w:rPr>
          <w:lang w:eastAsia="en-US"/>
        </w:rPr>
        <w:t xml:space="preserve"> narrowly targeted, depending on the campaign’s </w:t>
      </w:r>
      <w:r>
        <w:rPr>
          <w:lang w:eastAsia="en-US"/>
        </w:rPr>
        <w:t>intended</w:t>
      </w:r>
      <w:r w:rsidRPr="3FDDDC41">
        <w:rPr>
          <w:lang w:eastAsia="en-US"/>
        </w:rPr>
        <w:t xml:space="preserve"> audience(s). Program launch and promotional (lead generation) campaigns </w:t>
      </w:r>
      <w:r>
        <w:rPr>
          <w:lang w:eastAsia="en-US"/>
        </w:rPr>
        <w:t>also last</w:t>
      </w:r>
      <w:r w:rsidRPr="3FDDDC41">
        <w:rPr>
          <w:lang w:eastAsia="en-US"/>
        </w:rPr>
        <w:t xml:space="preserve"> 6-12 months. For example, we have both ed</w:t>
      </w:r>
      <w:r>
        <w:rPr>
          <w:lang w:eastAsia="en-US"/>
        </w:rPr>
        <w:t>ucational and program campaigns</w:t>
      </w:r>
      <w:r w:rsidRPr="3FDDDC41">
        <w:rPr>
          <w:lang w:eastAsia="en-US"/>
        </w:rPr>
        <w:t xml:space="preserve"> aimed at increasing awareness, creating interest and stimulating action for homeowners to convert from gas to electric appliances. Other educational campaigns we may pursue seek to change energy use behaviors through actions such as load shifting.   </w:t>
      </w:r>
    </w:p>
    <w:p w:rsidR="001F7920" w:rsidP="001F7920" w:rsidRDefault="001F7920" w14:paraId="1D1D5090" w14:textId="77777777">
      <w:pPr>
        <w:pStyle w:val="Body"/>
        <w:ind w:left="432"/>
        <w:rPr>
          <w:lang w:eastAsia="en-US"/>
        </w:rPr>
      </w:pPr>
    </w:p>
    <w:p w:rsidR="001F7920" w:rsidP="001F7920" w:rsidRDefault="001F7920" w14:paraId="08A872C4" w14:textId="77777777">
      <w:pPr>
        <w:pStyle w:val="Body"/>
        <w:ind w:left="432"/>
        <w:rPr>
          <w:lang w:eastAsia="en-US"/>
        </w:rPr>
      </w:pPr>
      <w:r w:rsidRPr="3FDDDC41">
        <w:rPr>
          <w:lang w:eastAsia="en-US"/>
        </w:rPr>
        <w:lastRenderedPageBreak/>
        <w:t xml:space="preserve">For </w:t>
      </w:r>
      <w:r>
        <w:rPr>
          <w:lang w:eastAsia="en-US"/>
        </w:rPr>
        <w:t>this RFP, we are requesting a</w:t>
      </w:r>
      <w:r w:rsidRPr="3FDDDC41">
        <w:rPr>
          <w:lang w:eastAsia="en-US"/>
        </w:rPr>
        <w:t xml:space="preserve"> more detailed response on the</w:t>
      </w:r>
      <w:r>
        <w:rPr>
          <w:lang w:eastAsia="en-US"/>
        </w:rPr>
        <w:t>se</w:t>
      </w:r>
      <w:r w:rsidRPr="3FDDDC41">
        <w:rPr>
          <w:lang w:eastAsia="en-US"/>
        </w:rPr>
        <w:t xml:space="preserve"> two campaigns:</w:t>
      </w:r>
    </w:p>
    <w:p w:rsidR="001F7920" w:rsidP="001F7920" w:rsidRDefault="001F7920" w14:paraId="4147837F" w14:textId="77777777">
      <w:pPr>
        <w:pStyle w:val="Body"/>
        <w:ind w:left="432"/>
        <w:rPr>
          <w:lang w:eastAsia="en-US"/>
        </w:rPr>
      </w:pPr>
    </w:p>
    <w:p w:rsidR="001F7920" w:rsidP="001F7920" w:rsidRDefault="001F7920" w14:paraId="6F8C851D" w14:textId="56723BCB">
      <w:pPr>
        <w:pStyle w:val="Body"/>
        <w:ind w:left="432"/>
        <w:rPr>
          <w:rFonts w:ascii="Segoe UI" w:hAnsi="Segoe UI" w:cs="Segoe UI"/>
          <w:sz w:val="18"/>
          <w:szCs w:val="18"/>
          <w:lang w:eastAsia="en-US"/>
        </w:rPr>
      </w:pPr>
      <w:r w:rsidRPr="3FDDDC41">
        <w:rPr>
          <w:b/>
          <w:bCs/>
          <w:lang w:eastAsia="en-US"/>
        </w:rPr>
        <w:t>An awareness campaign</w:t>
      </w:r>
      <w:r w:rsidRPr="3FDDDC41">
        <w:rPr>
          <w:lang w:eastAsia="en-US"/>
        </w:rPr>
        <w:t xml:space="preserve">, envisioned for two years with a goal to increase our brand awareness from 40% to above 60% of our approximately 280,000 </w:t>
      </w:r>
      <w:r w:rsidR="00A56833">
        <w:rPr>
          <w:lang w:eastAsia="en-US"/>
        </w:rPr>
        <w:t xml:space="preserve">residential </w:t>
      </w:r>
      <w:bookmarkStart w:name="_GoBack" w:id="27"/>
      <w:bookmarkEnd w:id="27"/>
      <w:r w:rsidRPr="3FDDDC41">
        <w:rPr>
          <w:lang w:eastAsia="en-US"/>
        </w:rPr>
        <w:t xml:space="preserve">accounts in San Mateo County and the City of Los </w:t>
      </w:r>
      <w:proofErr w:type="spellStart"/>
      <w:r w:rsidRPr="3FDDDC41">
        <w:rPr>
          <w:lang w:eastAsia="en-US"/>
        </w:rPr>
        <w:t>Banos</w:t>
      </w:r>
      <w:proofErr w:type="spellEnd"/>
      <w:r w:rsidRPr="3FDDDC41">
        <w:rPr>
          <w:lang w:eastAsia="en-US"/>
        </w:rPr>
        <w:t>. Communications currently include a monthly email that reaches about 200,000 accounts, and has a 50%+ open rate and click-thru rates between 2-7% of those who open, search ads which bring 5,000 visitors monthly to our web site, and social media reaching up to 20,000 and bringing less than 1,000 web site visitors per month.</w:t>
      </w:r>
    </w:p>
    <w:p w:rsidR="001F7920" w:rsidP="001F7920" w:rsidRDefault="001F7920" w14:paraId="7CDB8B8A" w14:textId="77777777">
      <w:pPr>
        <w:pStyle w:val="Body"/>
        <w:ind w:left="432"/>
        <w:rPr>
          <w:lang w:eastAsia="en-US"/>
        </w:rPr>
      </w:pPr>
    </w:p>
    <w:p w:rsidRPr="00101177" w:rsidR="001F7920" w:rsidP="001F7920" w:rsidRDefault="001F7920" w14:paraId="0D851D74" w14:textId="77777777">
      <w:pPr>
        <w:ind w:left="360"/>
        <w:rPr>
          <w:rFonts w:ascii="Segoe UI" w:hAnsi="Segoe UI" w:cs="Segoe UI"/>
          <w:sz w:val="20"/>
          <w:szCs w:val="18"/>
          <w:lang w:eastAsia="en-US"/>
        </w:rPr>
      </w:pPr>
      <w:r w:rsidRPr="00101177">
        <w:rPr>
          <w:b/>
          <w:bCs/>
          <w:sz w:val="24"/>
          <w:lang w:eastAsia="en-US"/>
        </w:rPr>
        <w:t>EV managed charging campaign</w:t>
      </w:r>
      <w:r w:rsidRPr="00101177">
        <w:rPr>
          <w:sz w:val="24"/>
          <w:lang w:eastAsia="en-US"/>
        </w:rPr>
        <w:t xml:space="preserve"> which includes an app, provides customers with control over the charging of their EVs to times of the day which are lower cost, thereby saving them money. This also works as a load shift program, moving charging out of the peak hours. This is for</w:t>
      </w:r>
      <w:r w:rsidRPr="00101177">
        <w:rPr>
          <w:color w:val="1D1C1D"/>
          <w:sz w:val="24"/>
        </w:rPr>
        <w:t xml:space="preserve"> all residential EV owners, about 40,000 currently, and growing quickly. We have contact information for about 50% of the current EV drivers, </w:t>
      </w:r>
      <w:proofErr w:type="gramStart"/>
      <w:r w:rsidRPr="00101177">
        <w:rPr>
          <w:color w:val="1D1C1D"/>
          <w:sz w:val="24"/>
        </w:rPr>
        <w:t>We</w:t>
      </w:r>
      <w:proofErr w:type="gramEnd"/>
      <w:r w:rsidRPr="00101177">
        <w:rPr>
          <w:color w:val="1D1C1D"/>
          <w:sz w:val="24"/>
        </w:rPr>
        <w:t xml:space="preserve"> expect to be able to find additional EV owners through EV load detection in energy usage and an annual DMV list.</w:t>
      </w:r>
    </w:p>
    <w:p w:rsidRPr="00505F01" w:rsidR="001F7920" w:rsidP="001F7920" w:rsidRDefault="07B7A665" w14:paraId="46C7A968" w14:textId="4BAF0CA9">
      <w:pPr>
        <w:ind w:firstLine="432"/>
        <w:rPr>
          <w:rFonts w:ascii="Segoe UI" w:hAnsi="Segoe UI" w:cs="Segoe UI"/>
          <w:sz w:val="18"/>
          <w:szCs w:val="18"/>
          <w:lang w:eastAsia="en-US"/>
        </w:rPr>
      </w:pPr>
      <w:r w:rsidRPr="07B7A665">
        <w:rPr>
          <w:sz w:val="24"/>
          <w:szCs w:val="24"/>
          <w:lang w:eastAsia="en-US"/>
        </w:rPr>
        <w:t>For our campaigns, we seek support as follows:</w:t>
      </w:r>
      <w:r w:rsidRPr="07B7A665">
        <w:rPr>
          <w:lang w:eastAsia="en-US"/>
        </w:rPr>
        <w:t> </w:t>
      </w:r>
    </w:p>
    <w:p w:rsidRPr="00D92F6B" w:rsidR="001F7920" w:rsidP="001F7920" w:rsidRDefault="001F7920" w14:paraId="74BAD272" w14:textId="77777777">
      <w:pPr>
        <w:pStyle w:val="Body"/>
        <w:numPr>
          <w:ilvl w:val="0"/>
          <w:numId w:val="1"/>
        </w:numPr>
        <w:rPr>
          <w:lang w:eastAsia="en-US"/>
        </w:rPr>
      </w:pPr>
      <w:r w:rsidRPr="3FDDDC41">
        <w:rPr>
          <w:lang w:eastAsia="en-US"/>
        </w:rPr>
        <w:t>Marketing strategy and planning (audience targeting, message development, message testing, channels and marketing mix)</w:t>
      </w:r>
    </w:p>
    <w:p w:rsidRPr="00D92F6B" w:rsidR="001F7920" w:rsidP="001F7920" w:rsidRDefault="001F7920" w14:paraId="3E284D2F" w14:textId="77777777">
      <w:pPr>
        <w:pStyle w:val="Body"/>
        <w:numPr>
          <w:ilvl w:val="0"/>
          <w:numId w:val="1"/>
        </w:numPr>
        <w:rPr>
          <w:lang w:eastAsia="en-US"/>
        </w:rPr>
      </w:pPr>
      <w:r w:rsidRPr="3FDDDC41">
        <w:rPr>
          <w:lang w:eastAsia="en-US"/>
        </w:rPr>
        <w:t>Creative development, design, and production across conventional and digital advertising which could include social media, email, direct mail, broadcast, video, and other tactics as needed </w:t>
      </w:r>
    </w:p>
    <w:p w:rsidRPr="00D92F6B" w:rsidR="001F7920" w:rsidP="001F7920" w:rsidRDefault="001F7920" w14:paraId="2B25E1F6" w14:textId="77777777">
      <w:pPr>
        <w:pStyle w:val="Body"/>
        <w:numPr>
          <w:ilvl w:val="0"/>
          <w:numId w:val="1"/>
        </w:numPr>
        <w:rPr>
          <w:lang w:eastAsia="en-US"/>
        </w:rPr>
      </w:pPr>
      <w:r w:rsidRPr="3FDDDC41">
        <w:rPr>
          <w:lang w:eastAsia="en-US"/>
        </w:rPr>
        <w:t>Cultural considerations for all broad-based campaigns and specific cultural considerations for targeted communications. In addition, we are looking for customized creative, tactics and delivery to reach certain communities, which may include Spanish-speaking communities, disadvantaged communities, or other  </w:t>
      </w:r>
    </w:p>
    <w:p w:rsidR="001F7920" w:rsidP="001F7920" w:rsidRDefault="001F7920" w14:paraId="675A64B2" w14:textId="77777777">
      <w:pPr>
        <w:pStyle w:val="Body"/>
        <w:numPr>
          <w:ilvl w:val="0"/>
          <w:numId w:val="1"/>
        </w:numPr>
        <w:rPr>
          <w:lang w:eastAsia="en-US"/>
        </w:rPr>
      </w:pPr>
      <w:r w:rsidRPr="3FDDDC41">
        <w:rPr>
          <w:lang w:eastAsia="en-US"/>
        </w:rPr>
        <w:t>Campaign management and reporting</w:t>
      </w:r>
    </w:p>
    <w:p w:rsidR="001F7920" w:rsidP="001F7920" w:rsidRDefault="001F7920" w14:paraId="11D5E1B3" w14:textId="77777777">
      <w:pPr>
        <w:pStyle w:val="Body"/>
        <w:numPr>
          <w:ilvl w:val="0"/>
          <w:numId w:val="1"/>
        </w:numPr>
        <w:rPr>
          <w:lang w:eastAsia="en-US"/>
        </w:rPr>
      </w:pPr>
      <w:r w:rsidRPr="3FDDDC41">
        <w:rPr>
          <w:lang w:eastAsia="en-US"/>
        </w:rPr>
        <w:t>As an example, please provide your approach and rough cost estimates for our awareness campaign and the managed charging EV program launch</w:t>
      </w:r>
      <w:r>
        <w:rPr>
          <w:lang w:eastAsia="en-US"/>
        </w:rPr>
        <w:t xml:space="preserve"> and promotion</w:t>
      </w:r>
    </w:p>
    <w:p w:rsidRPr="00505F01" w:rsidR="001F7920" w:rsidP="001F7920" w:rsidRDefault="001F7920" w14:paraId="55404C1E" w14:textId="77777777">
      <w:pPr>
        <w:spacing w:after="0" w:line="240" w:lineRule="auto"/>
        <w:textAlignment w:val="baseline"/>
        <w:rPr>
          <w:rFonts w:ascii="Segoe UI" w:hAnsi="Segoe UI" w:eastAsia="Times New Roman" w:cs="Segoe UI"/>
          <w:sz w:val="18"/>
          <w:szCs w:val="18"/>
          <w:lang w:eastAsia="en-US"/>
        </w:rPr>
      </w:pPr>
      <w:r w:rsidRPr="00505F01">
        <w:rPr>
          <w:rFonts w:eastAsia="Times New Roman"/>
          <w:sz w:val="24"/>
          <w:szCs w:val="24"/>
          <w:lang w:eastAsia="en-US"/>
        </w:rPr>
        <w:t> </w:t>
      </w:r>
    </w:p>
    <w:p w:rsidRPr="001F7920" w:rsidR="001F7920" w:rsidP="001F7920" w:rsidRDefault="001F7920" w14:paraId="1EB50EAA" w14:textId="1135D82D">
      <w:pPr>
        <w:pStyle w:val="Heading2"/>
        <w:rPr>
          <w:rStyle w:val="Heading2Char"/>
          <w:b/>
        </w:rPr>
      </w:pPr>
      <w:r w:rsidRPr="001F7920">
        <w:rPr>
          <w:rStyle w:val="Heading2Char"/>
          <w:b/>
        </w:rPr>
        <w:lastRenderedPageBreak/>
        <w:t>Media planning and placement</w:t>
      </w:r>
    </w:p>
    <w:p w:rsidRPr="00505F01" w:rsidR="001F7920" w:rsidP="001F7920" w:rsidRDefault="001F7920" w14:paraId="23005B96" w14:textId="77777777">
      <w:pPr>
        <w:pStyle w:val="Body"/>
        <w:spacing w:after="180"/>
        <w:ind w:left="432"/>
        <w:rPr>
          <w:rFonts w:ascii="Segoe UI" w:hAnsi="Segoe UI" w:cs="Segoe UI"/>
          <w:sz w:val="18"/>
          <w:szCs w:val="18"/>
          <w:lang w:eastAsia="en-US"/>
        </w:rPr>
      </w:pPr>
      <w:r w:rsidRPr="5B94321A">
        <w:rPr>
          <w:lang w:eastAsia="en-US"/>
        </w:rPr>
        <w:t>We seek support to develop and implement our media plans. This could include</w:t>
      </w:r>
      <w:r>
        <w:rPr>
          <w:lang w:eastAsia="en-US"/>
        </w:rPr>
        <w:t>, but is not limited to,</w:t>
      </w:r>
      <w:r w:rsidRPr="5B94321A">
        <w:rPr>
          <w:lang w:eastAsia="en-US"/>
        </w:rPr>
        <w:t xml:space="preserve"> broadcast (cable, TV, radio, streaming), digital search ads, remarketing, </w:t>
      </w:r>
      <w:r>
        <w:rPr>
          <w:lang w:eastAsia="en-US"/>
        </w:rPr>
        <w:t xml:space="preserve">or </w:t>
      </w:r>
      <w:r w:rsidRPr="5B94321A">
        <w:rPr>
          <w:lang w:eastAsia="en-US"/>
        </w:rPr>
        <w:t xml:space="preserve">display. We are open to sponsorships and subscriptions. We will be advertising to San Mateo County and the City of Los </w:t>
      </w:r>
      <w:proofErr w:type="spellStart"/>
      <w:r w:rsidRPr="5B94321A">
        <w:rPr>
          <w:lang w:eastAsia="en-US"/>
        </w:rPr>
        <w:t>Banos</w:t>
      </w:r>
      <w:proofErr w:type="spellEnd"/>
      <w:r w:rsidRPr="5B94321A">
        <w:rPr>
          <w:lang w:eastAsia="en-US"/>
        </w:rPr>
        <w:t>. Please comment on your ability to provide the following</w:t>
      </w:r>
    </w:p>
    <w:p w:rsidRPr="00505F01" w:rsidR="001F7920" w:rsidP="001F7920" w:rsidRDefault="001F7920" w14:paraId="5FC65C70" w14:textId="77777777">
      <w:pPr>
        <w:pStyle w:val="Body"/>
        <w:numPr>
          <w:ilvl w:val="0"/>
          <w:numId w:val="14"/>
        </w:numPr>
        <w:rPr>
          <w:lang w:eastAsia="en-US"/>
        </w:rPr>
      </w:pPr>
      <w:r w:rsidRPr="5B94321A">
        <w:rPr>
          <w:lang w:eastAsia="en-US"/>
        </w:rPr>
        <w:t>Strategy, planning</w:t>
      </w:r>
      <w:r>
        <w:rPr>
          <w:lang w:eastAsia="en-US"/>
        </w:rPr>
        <w:t>,</w:t>
      </w:r>
      <w:r w:rsidRPr="5B94321A">
        <w:rPr>
          <w:lang w:eastAsia="en-US"/>
        </w:rPr>
        <w:t xml:space="preserve"> and placement for our campaigns, including tactics to reach targeted audiences</w:t>
      </w:r>
    </w:p>
    <w:p w:rsidRPr="00505F01" w:rsidR="001F7920" w:rsidP="001F7920" w:rsidRDefault="001F7920" w14:paraId="57D51173" w14:textId="77777777">
      <w:pPr>
        <w:pStyle w:val="Body"/>
        <w:numPr>
          <w:ilvl w:val="0"/>
          <w:numId w:val="14"/>
        </w:numPr>
        <w:rPr>
          <w:lang w:eastAsia="en-US"/>
        </w:rPr>
      </w:pPr>
      <w:r w:rsidRPr="74833DF9">
        <w:rPr>
          <w:lang w:eastAsia="en-US"/>
        </w:rPr>
        <w:t>Media expertise and capabilities in broadcast (cable, radio), digital, streaming, outdoor</w:t>
      </w:r>
    </w:p>
    <w:p w:rsidRPr="00505F01" w:rsidR="001F7920" w:rsidP="001F7920" w:rsidRDefault="001F7920" w14:paraId="240B3DAC" w14:textId="77777777">
      <w:pPr>
        <w:pStyle w:val="Body"/>
        <w:numPr>
          <w:ilvl w:val="0"/>
          <w:numId w:val="14"/>
        </w:numPr>
        <w:rPr>
          <w:lang w:eastAsia="en-US"/>
        </w:rPr>
      </w:pPr>
      <w:r w:rsidRPr="74833DF9">
        <w:rPr>
          <w:lang w:eastAsia="en-US"/>
        </w:rPr>
        <w:t xml:space="preserve">Recommendations that include standard and creative options, with expected risks and returns, </w:t>
      </w:r>
      <w:r>
        <w:rPr>
          <w:lang w:eastAsia="en-US"/>
        </w:rPr>
        <w:t xml:space="preserve">and </w:t>
      </w:r>
      <w:r w:rsidRPr="74833DF9">
        <w:rPr>
          <w:lang w:eastAsia="en-US"/>
        </w:rPr>
        <w:t>relevant benchmarks against which to evaluate our results </w:t>
      </w:r>
    </w:p>
    <w:p w:rsidRPr="00505F01" w:rsidR="001F7920" w:rsidP="001F7920" w:rsidRDefault="001F7920" w14:paraId="5E49C19B" w14:textId="77777777">
      <w:pPr>
        <w:pStyle w:val="Body"/>
        <w:numPr>
          <w:ilvl w:val="0"/>
          <w:numId w:val="14"/>
        </w:numPr>
        <w:rPr>
          <w:lang w:eastAsia="en-US"/>
        </w:rPr>
      </w:pPr>
      <w:r w:rsidRPr="74833DF9">
        <w:rPr>
          <w:lang w:eastAsia="en-US"/>
        </w:rPr>
        <w:t>Media placement that, as much as possible, can be tracked and attributed </w:t>
      </w:r>
    </w:p>
    <w:p w:rsidRPr="00505F01" w:rsidR="001F7920" w:rsidP="001F7920" w:rsidRDefault="001F7920" w14:paraId="4E953425" w14:textId="77777777">
      <w:pPr>
        <w:pStyle w:val="Body"/>
        <w:numPr>
          <w:ilvl w:val="0"/>
          <w:numId w:val="14"/>
        </w:numPr>
        <w:rPr>
          <w:lang w:eastAsia="en-US"/>
        </w:rPr>
      </w:pPr>
      <w:r w:rsidRPr="74833DF9">
        <w:rPr>
          <w:lang w:eastAsia="en-US"/>
        </w:rPr>
        <w:t>Transparent, easy to understand cost analysis </w:t>
      </w:r>
    </w:p>
    <w:p w:rsidR="001F7920" w:rsidP="001F7920" w:rsidRDefault="001F7920" w14:paraId="4CFE4B4E" w14:textId="77777777">
      <w:pPr>
        <w:pStyle w:val="Body"/>
        <w:numPr>
          <w:ilvl w:val="0"/>
          <w:numId w:val="14"/>
        </w:numPr>
        <w:rPr>
          <w:lang w:eastAsia="en-US"/>
        </w:rPr>
      </w:pPr>
      <w:r w:rsidRPr="74833DF9">
        <w:rPr>
          <w:lang w:eastAsia="en-US"/>
        </w:rPr>
        <w:t>Weekly or monthly results reporting, as needed </w:t>
      </w:r>
    </w:p>
    <w:p w:rsidRPr="00505F01" w:rsidR="001F7920" w:rsidP="001F7920" w:rsidRDefault="001F7920" w14:paraId="529BBD56" w14:textId="77777777">
      <w:pPr>
        <w:pStyle w:val="Body"/>
        <w:numPr>
          <w:ilvl w:val="0"/>
          <w:numId w:val="14"/>
        </w:numPr>
        <w:rPr>
          <w:lang w:eastAsia="en-US"/>
        </w:rPr>
      </w:pPr>
      <w:r>
        <w:rPr>
          <w:lang w:eastAsia="en-US"/>
        </w:rPr>
        <w:t>As an example, please provide your approach and rough cost estimates for our awareness campaign and EV managed charging program launch and promotion</w:t>
      </w:r>
    </w:p>
    <w:p w:rsidRPr="00505F01" w:rsidR="001F7920" w:rsidP="001F7920" w:rsidRDefault="001F7920" w14:paraId="3BBB6974" w14:textId="77777777">
      <w:pPr>
        <w:pStyle w:val="Body"/>
        <w:ind w:left="432"/>
        <w:rPr>
          <w:rFonts w:ascii="Segoe UI" w:hAnsi="Segoe UI" w:cs="Segoe UI"/>
          <w:sz w:val="18"/>
          <w:szCs w:val="18"/>
          <w:lang w:eastAsia="en-US"/>
        </w:rPr>
      </w:pPr>
      <w:r w:rsidRPr="00505F01">
        <w:rPr>
          <w:rFonts w:ascii="Calibri" w:hAnsi="Calibri" w:cs="Calibri"/>
          <w:lang w:eastAsia="en-US"/>
        </w:rPr>
        <w:t> </w:t>
      </w:r>
    </w:p>
    <w:p w:rsidR="001F7920" w:rsidP="001F7920" w:rsidRDefault="001F7920" w14:paraId="1FC95F7C" w14:textId="77777777"/>
    <w:p w:rsidRPr="004729F0" w:rsidR="001F7920" w:rsidP="001F7920" w:rsidRDefault="001F7920" w14:paraId="0B60D172" w14:textId="77777777"/>
    <w:p w:rsidRPr="007C0286" w:rsidR="00831E44" w:rsidP="00470DDA" w:rsidRDefault="00831E44" w14:paraId="48E03EAB" w14:textId="2938D579">
      <w:pPr>
        <w:rPr>
          <w:rFonts w:eastAsiaTheme="majorEastAsia" w:cstheme="majorBidi"/>
          <w:color w:val="2C5595"/>
          <w:szCs w:val="26"/>
        </w:rPr>
      </w:pPr>
      <w:r>
        <w:br w:type="page"/>
      </w:r>
    </w:p>
    <w:p w:rsidRPr="00F05892" w:rsidR="00FA0361" w:rsidP="00271CBF" w:rsidRDefault="75FAB2E7" w14:paraId="13621700" w14:textId="47D858D9">
      <w:pPr>
        <w:pStyle w:val="Heading1"/>
      </w:pPr>
      <w:bookmarkStart w:name="_Toc146349710" w:id="28"/>
      <w:r>
        <w:lastRenderedPageBreak/>
        <w:t>Agreement terms</w:t>
      </w:r>
      <w:bookmarkEnd w:id="28"/>
    </w:p>
    <w:p w:rsidR="003F3972" w:rsidP="00470DDA" w:rsidRDefault="008861D2" w14:paraId="38EB1A38" w14:textId="6B909A6C">
      <w:pPr>
        <w:pStyle w:val="Body"/>
      </w:pPr>
      <w:r w:rsidR="101CB8EC">
        <w:rPr/>
        <w:t xml:space="preserve">Awardees will be required to enter into a contract using Peninsula Clean Energy’s standard contract terms. Modification of the contract terms may be proposed for consideration by Peninsula Clean Energy but are not guaranteed to be accepted. Shortlisted candidates can provide any proposed changes in the contract redline. </w:t>
      </w:r>
    </w:p>
    <w:p w:rsidR="003F3972" w:rsidP="00470DDA" w:rsidRDefault="003F3972" w14:paraId="40617CE9" w14:textId="77777777">
      <w:pPr>
        <w:pStyle w:val="Body"/>
      </w:pPr>
    </w:p>
    <w:p w:rsidR="008861D2" w:rsidP="00470DDA" w:rsidRDefault="008861D2" w14:paraId="7BCF4920" w14:textId="79C99361">
      <w:pPr>
        <w:pStyle w:val="Body"/>
      </w:pPr>
      <w:r>
        <w:t>Rejection of the final</w:t>
      </w:r>
      <w:r w:rsidR="001E40E9">
        <w:t xml:space="preserve"> </w:t>
      </w:r>
      <w:r>
        <w:t xml:space="preserve">terms from </w:t>
      </w:r>
      <w:r w:rsidR="00F221B8">
        <w:t>Peninsula Clean Energy</w:t>
      </w:r>
      <w:r>
        <w:t xml:space="preserve"> is grounds for disqualification. Shortlisted participants will be</w:t>
      </w:r>
      <w:r w:rsidR="001E40E9">
        <w:t xml:space="preserve"> </w:t>
      </w:r>
      <w:r>
        <w:t xml:space="preserve">required to provide any redlines to the standard terms </w:t>
      </w:r>
      <w:r w:rsidR="00BA0140">
        <w:t>by the date included in the schedule above.</w:t>
      </w:r>
    </w:p>
    <w:p w:rsidR="00DA56DE" w:rsidP="00470DDA" w:rsidRDefault="00DA56DE" w14:paraId="32B2C616" w14:textId="77777777">
      <w:pPr>
        <w:pStyle w:val="Body"/>
      </w:pPr>
    </w:p>
    <w:p w:rsidR="000E2182" w:rsidP="00470DDA" w:rsidRDefault="000E2182" w14:paraId="407B5DA3" w14:textId="1994A61C">
      <w:pPr>
        <w:pStyle w:val="Body"/>
      </w:pPr>
      <w:r>
        <w:t xml:space="preserve">Peninsula Clean Energy’s standard contract terms are available for review here: </w:t>
      </w:r>
      <w:hyperlink w:history="1" r:id="rId13">
        <w:r w:rsidRPr="00285987" w:rsidR="00285987">
          <w:rPr>
            <w:rStyle w:val="Hyperlink"/>
          </w:rPr>
          <w:t>PCE Standard Contract Template</w:t>
        </w:r>
      </w:hyperlink>
    </w:p>
    <w:p w:rsidR="004D0A07" w:rsidP="00470DDA" w:rsidRDefault="004D0A07" w14:paraId="5E1C06B1" w14:textId="06CB0544"/>
    <w:p w:rsidR="004D0A07" w:rsidP="00470DDA" w:rsidRDefault="004D0A07" w14:paraId="6316BE52" w14:textId="77777777"/>
    <w:p w:rsidRPr="00271CBF" w:rsidR="004D0A07" w:rsidP="00271CBF" w:rsidRDefault="75FAB2E7" w14:paraId="79DC1245" w14:textId="1A74EED3">
      <w:pPr>
        <w:pStyle w:val="Heading1"/>
      </w:pPr>
      <w:bookmarkStart w:name="_Toc146349711" w:id="29"/>
      <w:r>
        <w:t>Inclusion of non-participating agencies</w:t>
      </w:r>
      <w:bookmarkEnd w:id="29"/>
      <w:r>
        <w:t xml:space="preserve"> </w:t>
      </w:r>
    </w:p>
    <w:p w:rsidR="003F3972" w:rsidP="00E477BC" w:rsidRDefault="00147ADE" w14:paraId="0654D014" w14:textId="7769B1AB">
      <w:pPr>
        <w:pStyle w:val="Body"/>
      </w:pPr>
      <w:r>
        <w:t xml:space="preserve">(Optional) </w:t>
      </w:r>
      <w:r w:rsidR="004D0A07">
        <w:t xml:space="preserve">PCE is asking all responding vendors to indicate their willingness to extend the terms of resulting contracts, inclusive of price, to other interested California-based municipalities, municipally-owned utilities and community choice energy programs. </w:t>
      </w:r>
    </w:p>
    <w:p w:rsidR="003F3972" w:rsidP="00E477BC" w:rsidRDefault="004D0A07" w14:paraId="0B6D3951" w14:textId="77777777">
      <w:pPr>
        <w:pStyle w:val="Body"/>
      </w:pPr>
      <w:r>
        <w:t>While this clause in no way commits these agencies to contract with PCE’s awarded consultant, nor does it guarantee any additional orders will result, it does allow other agencies, at their discretion, to make use of PCE’s competitive process (provided said process satisfies their own procurement guidelines) and purchase directly from the awarded contractor.</w:t>
      </w:r>
    </w:p>
    <w:p w:rsidR="00483E70" w:rsidP="00E477BC" w:rsidRDefault="004D0A07" w14:paraId="7668BE87" w14:textId="48E94AE5">
      <w:pPr>
        <w:pStyle w:val="Body"/>
      </w:pPr>
      <w:r>
        <w:t>All purchases made by other agencies shall be understood to be transactions between that agency and the awarded vendor; PCE shall not be responsible for any such purchases.</w:t>
      </w:r>
    </w:p>
    <w:p w:rsidR="00F155AA" w:rsidP="00470DDA" w:rsidRDefault="00F155AA" w14:paraId="4CF34089" w14:textId="082351EB">
      <w:r>
        <w:br w:type="page"/>
      </w:r>
    </w:p>
    <w:p w:rsidRPr="00F05892" w:rsidR="00C2070C" w:rsidP="00271CBF" w:rsidRDefault="18FD9A6C" w14:paraId="07FA3F52" w14:textId="4121C321">
      <w:pPr>
        <w:pStyle w:val="Heading1"/>
      </w:pPr>
      <w:bookmarkStart w:name="_Toc146349712" w:id="30"/>
      <w:r>
        <w:lastRenderedPageBreak/>
        <w:t xml:space="preserve"> Supplier diversity</w:t>
      </w:r>
      <w:bookmarkEnd w:id="30"/>
    </w:p>
    <w:p w:rsidR="00487900" w:rsidP="00487900" w:rsidRDefault="00487900" w14:paraId="7BAEE824" w14:textId="1609E9EF">
      <w:r>
        <w:t>Consistent with its strategic goals, Peninsula Clean Energy has a strong commitment to foster a work environment that espouses sustainable business practices and cultivates a culture of innovation, diversity, transparency, integrity, accessibility, and commitment to the organization’s mission and the communities it serves. As part of that commitment, Peninsula Clean Energy strives to ensure its use of vendors and suppliers who share its commitment to sustainable business and inclusionary practices.</w:t>
      </w:r>
    </w:p>
    <w:p w:rsidR="00487900" w:rsidP="00487900" w:rsidRDefault="00487900" w14:paraId="000CB228" w14:textId="77777777">
      <w:r>
        <w:t>To help ensure a diverse and inclusive set of vendors and suppliers, Peninsula Clean Energy’s policy requires it to:</w:t>
      </w:r>
    </w:p>
    <w:p w:rsidR="00487900" w:rsidP="00487900" w:rsidRDefault="00487900" w14:paraId="021B4C6D" w14:textId="77777777">
      <w:r>
        <w:t>1.    Strive to use small, local and diverse businesses and provide fair compensation in the purchase of services and supplies;</w:t>
      </w:r>
    </w:p>
    <w:p w:rsidR="00487900" w:rsidP="00487900" w:rsidRDefault="00487900" w14:paraId="6C4FA54C" w14:textId="77777777">
      <w:r>
        <w:t>2.    Proactively seek services from small, local, and diverse businesses and from businesses that have been Green Business certified and/or are taking steps to protect the environment; and</w:t>
      </w:r>
    </w:p>
    <w:p w:rsidR="00487900" w:rsidP="00487900" w:rsidRDefault="00487900" w14:paraId="02484E08" w14:textId="26ACCEAC">
      <w:r>
        <w:t>3.    Engage in efforts to reach diverse vendors and suppliers to ensure an inclusive pool of potential vendors and suppliers.</w:t>
      </w:r>
    </w:p>
    <w:p w:rsidR="00487900" w:rsidP="00487900" w:rsidRDefault="356D78DA" w14:paraId="2AE627EE" w14:textId="502F1FEF">
      <w:r>
        <w:t>General Order 156 (GO 156) are California Public Utilities Commission (CPUC) rules that establish requirements for Community Choice Aggregators (CCAs) with gross annual California revenues exceeding $15,000,000 to report on their utilization of majority women-owned, minority-owned, disabled veteran-owned, persons with disabilities-owned and LGBT-owned business enterprises in all categories. Qualified businesses become GO 156 certified through the CPUC and are then added to the GO 156 Clearinghouse database.</w:t>
      </w:r>
    </w:p>
    <w:p w:rsidR="00487900" w:rsidP="00487900" w:rsidRDefault="00487900" w14:paraId="5A969095" w14:textId="77777777">
      <w:r>
        <w:t>The CPUC Clearinghouse can be found here: www.thesupplierclearinghouse.com. It is the policy of Peninsula Clean Energy that all businesses, including business enterprises owned and controlled by women, minorities, disabled veterans, LGBT, and persons with disabilities (herein “diverse suppliers”) shall have the maximum practicable opportunity to participate in the performance of contracts.</w:t>
      </w:r>
    </w:p>
    <w:p w:rsidR="00487900" w:rsidP="00487900" w:rsidRDefault="356D78DA" w14:paraId="67AFEA74" w14:textId="42A3913E">
      <w:r>
        <w:t>Peninsula Clean Energy’s policies and commitment to diversity are consistent with the principles of GO 156, and, therefore, respondents to this RFP are asked to voluntarily disclose their GO 156 certification status as well as their efforts to work with diverse business enterprises, including those owned or operated by women (WBE), minorities (MBE), disabled veterans (DVBE), lesbian, gay, bisexual, or transgender people (LGBTBE), and persons with disabilities (PDBE).</w:t>
      </w:r>
    </w:p>
    <w:p w:rsidR="00986794" w:rsidP="00470DDA" w:rsidRDefault="00487900" w14:paraId="3E515D4F" w14:textId="40251D7F">
      <w:pPr>
        <w:rPr>
          <w:rFonts w:ascii="Arial Black" w:hAnsi="Arial Black" w:eastAsiaTheme="majorEastAsia" w:cstheme="majorBidi"/>
          <w:color w:val="2C5595"/>
          <w:sz w:val="40"/>
          <w:szCs w:val="32"/>
        </w:rPr>
      </w:pPr>
      <w:r>
        <w:lastRenderedPageBreak/>
        <w:t xml:space="preserve">As a public agency and consistent with state law, Peninsula Clean Energy will not use any such provided information in any part of its decision-making or selection process. Rather, Peninsula Clean Energy will use that information solely to help evaluate how well it is conforming to its own policies and goals. This policy shall not be used to exclude any qualified businesses from participating in Peninsula Clean Energy contracting opportunities.  </w:t>
      </w:r>
    </w:p>
    <w:p w:rsidR="00487900" w:rsidP="356D78DA" w:rsidRDefault="00487900" w14:paraId="0495380A" w14:textId="527DB069">
      <w:pPr>
        <w:spacing w:after="120"/>
        <w:rPr>
          <w:highlight w:val="lightGray"/>
        </w:rPr>
      </w:pPr>
    </w:p>
    <w:p w:rsidRPr="00487900" w:rsidR="00665B93" w:rsidP="00487900" w:rsidRDefault="75FAB2E7" w14:paraId="378A3481" w14:textId="6A10C5E3">
      <w:pPr>
        <w:pStyle w:val="Heading1"/>
      </w:pPr>
      <w:r>
        <w:t xml:space="preserve"> </w:t>
      </w:r>
      <w:bookmarkStart w:name="_Toc146349713" w:id="31"/>
      <w:r>
        <w:t>Peninsula Clean Energy legal obligations</w:t>
      </w:r>
      <w:bookmarkEnd w:id="31"/>
    </w:p>
    <w:p w:rsidR="00CD7407" w:rsidP="009C08B6" w:rsidRDefault="00F221B8" w14:paraId="07D2D73D" w14:textId="77777777">
      <w:r>
        <w:t>Peninsula Clean Energy</w:t>
      </w:r>
      <w:r w:rsidRPr="00500E42" w:rsidR="00F13EBC">
        <w:t xml:space="preserve"> is not obligated to respond to any offer submitted as part of the RFP.</w:t>
      </w:r>
    </w:p>
    <w:p w:rsidR="00CD7407" w:rsidP="009C08B6" w:rsidRDefault="00F13EBC" w14:paraId="68E4CA9F" w14:textId="77777777">
      <w:r w:rsidRPr="00500E42">
        <w:t xml:space="preserve"> All parties</w:t>
      </w:r>
      <w:r w:rsidRPr="00500E42" w:rsidR="009F34B5">
        <w:t xml:space="preserve"> </w:t>
      </w:r>
      <w:r w:rsidRPr="00500E42">
        <w:t xml:space="preserve">acknowledge that </w:t>
      </w:r>
      <w:r w:rsidR="00F221B8">
        <w:t>Peninsula Clean Energy</w:t>
      </w:r>
      <w:r w:rsidRPr="00500E42">
        <w:t xml:space="preserve"> is a public agency subject to the requirements of the California Public Records Act, Cal. Gov. Code section 6250 et seq.</w:t>
      </w:r>
    </w:p>
    <w:p w:rsidRPr="00500E42" w:rsidR="00F13EBC" w:rsidP="009C08B6" w:rsidRDefault="00F221B8" w14:paraId="2F76D834" w14:textId="68CEA03B">
      <w:r>
        <w:t>Peninsula Clean Energy</w:t>
      </w:r>
      <w:r w:rsidRPr="00500E42" w:rsidR="00F13EBC">
        <w:t xml:space="preserve"> acknowledges that another party may submit information to </w:t>
      </w:r>
      <w:r>
        <w:t>Peninsula Clean Energy</w:t>
      </w:r>
      <w:r w:rsidRPr="00500E42" w:rsidR="00F13EBC">
        <w:t xml:space="preserve"> that the other party considers confidential, proprietary, or trade secret information pursuant the Uniform Trade Secrets Act (Cal. Civ. Code section 3426 et seq.), or otherwise protected from disclosure pursuant to an exemption to the California Public Records Act (Government Code sections 6254 and 6255) (“Confidential Information”). Any such other party acknowledges that </w:t>
      </w:r>
      <w:r>
        <w:t>Peninsula Clean Energy</w:t>
      </w:r>
      <w:r w:rsidRPr="00500E42" w:rsidR="00F13EBC">
        <w:t xml:space="preserve"> may submit to the other party Confidential Information. Upon request or demand of any third person or entity not a party to this RFP ("Requestor") for production, inspection and/or copying of information designated as Confidential Information by a party disclosing such information (“Disclosing Party”), the party receiving such information (“Receiving Party”), as soon as practical but within three (3) business days of receipt of the request, shall notify the Disclosing Party that such request has been made, by telephone call, letter sent via email and/or by US Mail to the address or email address listed on the cover page of the RFP. The Disclosing Party shall be solely responsible for taking whatever legal steps are necessary to protect information deemed by it to be Confidential Information and to prevent release of information to the Requestor by the Receiving Party. If the Disclosing Party takes no such action, after receiving the foregoing notice from the Receiving Party, the Receiving Party shall be permitted to comply with the Requestor's demand and is not required to defend against it.</w:t>
      </w:r>
    </w:p>
    <w:p w:rsidR="00E57A92" w:rsidP="00470DDA" w:rsidRDefault="00E57A92" w14:paraId="2B0551B3" w14:textId="77777777">
      <w:pPr>
        <w:pStyle w:val="Body"/>
      </w:pPr>
    </w:p>
    <w:p w:rsidR="001B07D4" w:rsidP="00470DDA" w:rsidRDefault="001B07D4" w14:paraId="0DA9614D" w14:textId="54E1D9C0">
      <w:pPr>
        <w:rPr>
          <w:rFonts w:eastAsiaTheme="majorEastAsia" w:cstheme="majorBidi"/>
          <w:color w:val="2C5595"/>
          <w:szCs w:val="26"/>
        </w:rPr>
      </w:pPr>
      <w:r>
        <w:br w:type="page"/>
      </w:r>
    </w:p>
    <w:p w:rsidRPr="00F05892" w:rsidR="007D37E1" w:rsidP="00271CBF" w:rsidRDefault="75FAB2E7" w14:paraId="4AD12F69" w14:textId="46F16950">
      <w:pPr>
        <w:pStyle w:val="Heading1"/>
      </w:pPr>
      <w:r>
        <w:lastRenderedPageBreak/>
        <w:t xml:space="preserve"> </w:t>
      </w:r>
      <w:bookmarkStart w:name="_Toc146349714" w:id="32"/>
      <w:r>
        <w:t>General terms and conditions</w:t>
      </w:r>
      <w:bookmarkEnd w:id="32"/>
    </w:p>
    <w:p w:rsidRPr="00487900" w:rsidR="00457F18" w:rsidP="00101177" w:rsidRDefault="00F221B8" w14:paraId="54001248" w14:textId="5B3E1D5F">
      <w:pPr>
        <w:pStyle w:val="Heading2"/>
      </w:pPr>
      <w:r w:rsidRPr="00101177">
        <w:rPr>
          <w:rStyle w:val="Heading3Char"/>
          <w:b/>
        </w:rPr>
        <w:t>Peninsula Clean En</w:t>
      </w:r>
      <w:r w:rsidRPr="00CD7407">
        <w:rPr>
          <w:rStyle w:val="Heading2Char"/>
          <w:b/>
        </w:rPr>
        <w:t>ergy</w:t>
      </w:r>
      <w:r w:rsidRPr="00CD7407" w:rsidR="0084786E">
        <w:rPr>
          <w:rStyle w:val="Heading2Char"/>
          <w:b/>
        </w:rPr>
        <w:t>’s Reserved Rights</w:t>
      </w:r>
      <w:r w:rsidR="00CD7407">
        <w:rPr>
          <w:rStyle w:val="Heading2Char"/>
          <w:b/>
        </w:rPr>
        <w:t xml:space="preserve">: </w:t>
      </w:r>
      <w:r w:rsidRPr="00101177">
        <w:rPr>
          <w:b w:val="0"/>
        </w:rPr>
        <w:t>Peninsula Clean Energy</w:t>
      </w:r>
      <w:r w:rsidRPr="00101177" w:rsidR="0084786E">
        <w:rPr>
          <w:b w:val="0"/>
        </w:rPr>
        <w:t xml:space="preserve"> may, at its sole discretion: withdraw this Request for Proposal at any time, and/or reject any or all materials submitted. Respondents are solely</w:t>
      </w:r>
      <w:r w:rsidRPr="00101177" w:rsidR="009E208F">
        <w:rPr>
          <w:b w:val="0"/>
        </w:rPr>
        <w:t xml:space="preserve"> </w:t>
      </w:r>
      <w:r w:rsidRPr="00101177" w:rsidR="0084786E">
        <w:rPr>
          <w:b w:val="0"/>
        </w:rPr>
        <w:t>responsible for any costs or expenses incurred in connection with the preparation and submittal of the materials for this RFP.</w:t>
      </w:r>
    </w:p>
    <w:p w:rsidR="00457F18" w:rsidP="00CD7407" w:rsidRDefault="0084786E" w14:paraId="4D9D4AE1" w14:textId="624E6521">
      <w:pPr>
        <w:pStyle w:val="Heading2"/>
      </w:pPr>
      <w:r w:rsidRPr="00CD7407">
        <w:rPr>
          <w:bCs/>
        </w:rPr>
        <w:t>Public Records:</w:t>
      </w:r>
      <w:r w:rsidRPr="00FB30BC">
        <w:t xml:space="preserve"> </w:t>
      </w:r>
      <w:r w:rsidRPr="00487900">
        <w:rPr>
          <w:b w:val="0"/>
        </w:rPr>
        <w:t xml:space="preserve">All documents submitted in response to this RFP will become the property of </w:t>
      </w:r>
      <w:r w:rsidRPr="00487900" w:rsidR="00F221B8">
        <w:rPr>
          <w:b w:val="0"/>
        </w:rPr>
        <w:t>Peninsula Clean Energy</w:t>
      </w:r>
      <w:r w:rsidRPr="00487900">
        <w:rPr>
          <w:b w:val="0"/>
        </w:rPr>
        <w:t xml:space="preserve"> upon submittal and will be subject to the provisions of the California Public Records Act and any other applicable disclosure laws.</w:t>
      </w:r>
    </w:p>
    <w:p w:rsidRPr="00487900" w:rsidR="00457F18" w:rsidP="00101177" w:rsidRDefault="0084786E" w14:paraId="28C65CAF" w14:textId="0347BBA3">
      <w:pPr>
        <w:pStyle w:val="Heading2"/>
      </w:pPr>
      <w:r w:rsidRPr="00CD7407">
        <w:rPr>
          <w:bCs/>
        </w:rPr>
        <w:t>No Guarantee of Contract:</w:t>
      </w:r>
      <w:r w:rsidRPr="00FB30BC">
        <w:t xml:space="preserve"> </w:t>
      </w:r>
      <w:r w:rsidRPr="00101177" w:rsidR="00F221B8">
        <w:rPr>
          <w:b w:val="0"/>
        </w:rPr>
        <w:t>Peninsula Clean Energy</w:t>
      </w:r>
      <w:r w:rsidRPr="00101177">
        <w:rPr>
          <w:b w:val="0"/>
        </w:rPr>
        <w:t xml:space="preserve"> makes no guarantee that a contractor and/ or firm added to the qualified vendor list will result in a contract</w:t>
      </w:r>
      <w:r w:rsidRPr="00487900">
        <w:t>.</w:t>
      </w:r>
    </w:p>
    <w:p w:rsidR="0024486C" w:rsidP="00CD7407" w:rsidRDefault="0084786E" w14:paraId="4981215C" w14:textId="33DBAC4B">
      <w:pPr>
        <w:pStyle w:val="Heading2"/>
      </w:pPr>
      <w:r w:rsidRPr="00CD7407">
        <w:rPr>
          <w:bCs/>
        </w:rPr>
        <w:t>Response is Genuine:</w:t>
      </w:r>
      <w:r w:rsidRPr="00FB30BC">
        <w:t xml:space="preserve"> </w:t>
      </w:r>
      <w:r w:rsidRPr="00487900">
        <w:rPr>
          <w:b w:val="0"/>
        </w:rPr>
        <w:t>By submitting a response p</w:t>
      </w:r>
      <w:r w:rsidRPr="00487900" w:rsidR="005618E1">
        <w:rPr>
          <w:b w:val="0"/>
        </w:rPr>
        <w:t xml:space="preserve">ursuant to this RFP, Respondent </w:t>
      </w:r>
      <w:r w:rsidRPr="00487900">
        <w:rPr>
          <w:b w:val="0"/>
        </w:rPr>
        <w:t xml:space="preserve">certifies that this submission is genuine, and not sham or collusive, nor made in the interest or on behalf of any person not named therein; the submitting firm has not directly </w:t>
      </w:r>
      <w:r w:rsidRPr="00487900" w:rsidR="005618E1">
        <w:rPr>
          <w:b w:val="0"/>
        </w:rPr>
        <w:t xml:space="preserve">or </w:t>
      </w:r>
      <w:r w:rsidRPr="00487900">
        <w:rPr>
          <w:b w:val="0"/>
        </w:rPr>
        <w:t xml:space="preserve">indirectly induced or solicited any other submitting firm to put in a sham bid, or any </w:t>
      </w:r>
      <w:r w:rsidRPr="00487900" w:rsidR="005618E1">
        <w:rPr>
          <w:b w:val="0"/>
        </w:rPr>
        <w:t xml:space="preserve">other </w:t>
      </w:r>
      <w:r w:rsidRPr="00487900">
        <w:rPr>
          <w:b w:val="0"/>
        </w:rPr>
        <w:t xml:space="preserve">person, firm or corporation to refrain from submitting a submission, and the </w:t>
      </w:r>
      <w:r w:rsidRPr="00487900" w:rsidR="005618E1">
        <w:rPr>
          <w:b w:val="0"/>
        </w:rPr>
        <w:t xml:space="preserve">submitting firm </w:t>
      </w:r>
      <w:r w:rsidRPr="00487900">
        <w:rPr>
          <w:b w:val="0"/>
        </w:rPr>
        <w:t>has not in any manner sought by collusion to secure for themselves an advantage over any other submitting firm.</w:t>
      </w:r>
      <w:r w:rsidRPr="00487900" w:rsidR="00534044">
        <w:rPr>
          <w:b w:val="0"/>
        </w:rPr>
        <w:br/>
      </w:r>
    </w:p>
    <w:p w:rsidRPr="001F7920" w:rsidR="004729F0" w:rsidP="001F7920" w:rsidRDefault="004729F0" w14:paraId="65F632A6" w14:textId="72B63D5C">
      <w:pPr>
        <w:rPr>
          <w:rFonts w:eastAsiaTheme="majorEastAsia" w:cstheme="majorBidi"/>
          <w:color w:val="2C5595"/>
          <w:szCs w:val="26"/>
        </w:rPr>
      </w:pPr>
    </w:p>
    <w:sectPr w:rsidRPr="001F7920" w:rsidR="004729F0" w:rsidSect="000D74B2">
      <w:headerReference w:type="default" r:id="rId14"/>
      <w:footerReference w:type="even" r:id="rId15"/>
      <w:footerReference w:type="default" r:id="rId16"/>
      <w:headerReference w:type="first" r:id="rId17"/>
      <w:footerReference w:type="first" r:id="rId18"/>
      <w:pgSz w:w="12240" w:h="15840" w:orient="portrait"/>
      <w:pgMar w:top="720" w:right="1620" w:bottom="720" w:left="1440" w:header="720" w:footer="639" w:gutter="0"/>
      <w:cols w:space="720"/>
      <w:titlePg/>
      <w:docGrid w:linePitch="408"/>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DD0FA3" w16cex:dateUtc="2023-04-09T17:19:00Z"/>
  <w16cex:commentExtensible w16cex:durableId="10D3F2AD" w16cex:dateUtc="2023-09-06T19:46:50.608Z"/>
  <w16cex:commentExtensible w16cex:durableId="795A11EA" w16cex:dateUtc="2023-09-06T19:49:11.657Z"/>
  <w16cex:commentExtensible w16cex:durableId="382D5350" w16cex:dateUtc="2023-09-06T19:49:38.535Z"/>
  <w16cex:commentExtensible w16cex:durableId="2353DD6E" w16cex:dateUtc="2023-09-22T19:54:08.159Z"/>
  <w16cex:commentExtensible w16cex:durableId="06BEC858" w16cex:dateUtc="2023-09-22T19:55:06.939Z"/>
  <w16cex:commentExtensible w16cex:durableId="4FBF64B6" w16cex:dateUtc="2023-09-22T19:55:30.278Z"/>
  <w16cex:commentExtensible w16cex:durableId="6A8391B4" w16cex:dateUtc="2023-09-22T22:54:18.664Z"/>
</w16cex:commentsExtensible>
</file>

<file path=word/commentsIds.xml><?xml version="1.0" encoding="utf-8"?>
<w16cid:commentsIds xmlns:mc="http://schemas.openxmlformats.org/markup-compatibility/2006" xmlns:w16cid="http://schemas.microsoft.com/office/word/2016/wordml/cid" mc:Ignorable="w16cid">
  <w16cid:commentId w16cid:paraId="7A1088A5" w16cid:durableId="27DD0FA3"/>
  <w16cid:commentId w16cid:paraId="2878AD12" w16cid:durableId="10D3F2AD"/>
  <w16cid:commentId w16cid:paraId="2028B582" w16cid:durableId="795A11EA"/>
  <w16cid:commentId w16cid:paraId="6ED759CF" w16cid:durableId="382D5350"/>
  <w16cid:commentId w16cid:paraId="5930E013" w16cid:durableId="44E6FA49"/>
  <w16cid:commentId w16cid:paraId="6CCD8B7F" w16cid:durableId="2353DD6E"/>
  <w16cid:commentId w16cid:paraId="43EBD791" w16cid:durableId="06BEC858"/>
  <w16cid:commentId w16cid:paraId="7F5883E3" w16cid:durableId="4FBF64B6"/>
  <w16cid:commentId w16cid:paraId="61462E64" w16cid:durableId="6A8391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FE8" w:rsidP="00470DDA" w:rsidRDefault="00150FE8" w14:paraId="7761770C" w14:textId="77777777">
      <w:r>
        <w:separator/>
      </w:r>
    </w:p>
    <w:p w:rsidR="00150FE8" w:rsidP="00470DDA" w:rsidRDefault="00150FE8" w14:paraId="71210217" w14:textId="77777777"/>
    <w:p w:rsidR="00150FE8" w:rsidP="00470DDA" w:rsidRDefault="00150FE8" w14:paraId="1A5A1A94" w14:textId="77777777"/>
    <w:p w:rsidR="00150FE8" w:rsidP="00470DDA" w:rsidRDefault="00150FE8" w14:paraId="0DBA5ABD" w14:textId="77777777"/>
  </w:endnote>
  <w:endnote w:type="continuationSeparator" w:id="0">
    <w:p w:rsidR="00150FE8" w:rsidP="00470DDA" w:rsidRDefault="00150FE8" w14:paraId="11580B9F" w14:textId="77777777">
      <w:r>
        <w:continuationSeparator/>
      </w:r>
    </w:p>
    <w:p w:rsidR="00150FE8" w:rsidP="00470DDA" w:rsidRDefault="00150FE8" w14:paraId="79C2A016" w14:textId="77777777"/>
    <w:p w:rsidR="00150FE8" w:rsidP="00470DDA" w:rsidRDefault="00150FE8" w14:paraId="3A845737" w14:textId="77777777"/>
    <w:p w:rsidR="00150FE8" w:rsidP="00470DDA" w:rsidRDefault="00150FE8" w14:paraId="0212B02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F5" w:rsidP="00470DDA" w:rsidRDefault="00C84AF5" w14:paraId="2A06D3CB" w14:textId="7777777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rsidR="00C84AF5" w:rsidP="00470DDA" w:rsidRDefault="00C84AF5" w14:paraId="62F7EA30" w14:textId="77777777">
    <w:pPr>
      <w:pStyle w:val="Footer"/>
    </w:pPr>
  </w:p>
  <w:p w:rsidR="00C84AF5" w:rsidP="00470DDA" w:rsidRDefault="00C84AF5" w14:paraId="192552A8" w14:textId="77777777"/>
  <w:p w:rsidR="00C84AF5" w:rsidP="00470DDA" w:rsidRDefault="00C84AF5" w14:paraId="7A7FD813" w14:textId="777777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285472"/>
      <w:docPartObj>
        <w:docPartGallery w:val="Page Numbers (Bottom of Page)"/>
        <w:docPartUnique/>
      </w:docPartObj>
    </w:sdtPr>
    <w:sdtEndPr/>
    <w:sdtContent>
      <w:sdt>
        <w:sdtPr>
          <w:id w:val="-1543044876"/>
          <w:docPartObj>
            <w:docPartGallery w:val="Page Numbers (Top of Page)"/>
            <w:docPartUnique/>
          </w:docPartObj>
        </w:sdtPr>
        <w:sdtEndPr/>
        <w:sdtContent>
          <w:p w:rsidR="00C84AF5" w:rsidP="00470DDA" w:rsidRDefault="00C84AF5" w14:paraId="74846E0B" w14:textId="30694489">
            <w:pPr>
              <w:pStyle w:val="Footer"/>
            </w:pPr>
          </w:p>
          <w:p w:rsidR="00C84AF5" w:rsidP="00470DDA" w:rsidRDefault="00C84AF5" w14:paraId="6E694BCA" w14:textId="76DA3609">
            <w:pPr>
              <w:pStyle w:val="Footer"/>
            </w:pPr>
          </w:p>
          <w:p w:rsidR="00C84AF5" w:rsidP="00470DDA" w:rsidRDefault="00C84AF5" w14:paraId="17B3D842" w14:textId="4C244161">
            <w:pPr>
              <w:pStyle w:val="Footer"/>
            </w:pPr>
            <w:r>
              <w:t xml:space="preserve">Page </w:t>
            </w:r>
            <w:r>
              <w:rPr>
                <w:sz w:val="24"/>
                <w:szCs w:val="24"/>
              </w:rPr>
              <w:fldChar w:fldCharType="begin"/>
            </w:r>
            <w:r>
              <w:instrText xml:space="preserve"> PAGE </w:instrText>
            </w:r>
            <w:r>
              <w:rPr>
                <w:sz w:val="24"/>
                <w:szCs w:val="24"/>
              </w:rPr>
              <w:fldChar w:fldCharType="separate"/>
            </w:r>
            <w:r w:rsidR="00A56833">
              <w:rPr>
                <w:noProof/>
              </w:rPr>
              <w:t>17</w:t>
            </w:r>
            <w:r>
              <w:rPr>
                <w:sz w:val="24"/>
                <w:szCs w:val="24"/>
              </w:rPr>
              <w:fldChar w:fldCharType="end"/>
            </w:r>
            <w:r>
              <w:t xml:space="preserve"> of </w:t>
            </w:r>
            <w:r>
              <w:fldChar w:fldCharType="begin"/>
            </w:r>
            <w:r>
              <w:instrText>NUMPAGES</w:instrText>
            </w:r>
            <w:r>
              <w:fldChar w:fldCharType="separate"/>
            </w:r>
            <w:r w:rsidR="00A56833">
              <w:rPr>
                <w:noProof/>
              </w:rPr>
              <w:t>17</w:t>
            </w:r>
            <w:r>
              <w:fldChar w:fldCharType="end"/>
            </w:r>
          </w:p>
        </w:sdtContent>
      </w:sdt>
    </w:sdtContent>
  </w:sdt>
  <w:p w:rsidR="00C84AF5" w:rsidP="00470DDA" w:rsidRDefault="00C84AF5" w14:paraId="10860E6F" w14:textId="0664BF5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C84AF5" w:rsidTr="798AAC61" w14:paraId="59E8F387" w14:textId="77777777">
      <w:tc>
        <w:tcPr>
          <w:tcW w:w="3120" w:type="dxa"/>
        </w:tcPr>
        <w:p w:rsidR="00C84AF5" w:rsidP="00470DDA" w:rsidRDefault="00C84AF5" w14:paraId="13960820" w14:textId="48FB0A05">
          <w:pPr>
            <w:pStyle w:val="Header"/>
          </w:pPr>
        </w:p>
      </w:tc>
      <w:tc>
        <w:tcPr>
          <w:tcW w:w="3120" w:type="dxa"/>
        </w:tcPr>
        <w:p w:rsidR="00C84AF5" w:rsidP="00470DDA" w:rsidRDefault="00C84AF5" w14:paraId="00256B6B" w14:textId="7AE3990E">
          <w:pPr>
            <w:pStyle w:val="Header"/>
          </w:pPr>
        </w:p>
      </w:tc>
      <w:tc>
        <w:tcPr>
          <w:tcW w:w="3120" w:type="dxa"/>
        </w:tcPr>
        <w:p w:rsidR="00C84AF5" w:rsidP="00470DDA" w:rsidRDefault="00C84AF5" w14:paraId="790619B8" w14:textId="2337E825">
          <w:pPr>
            <w:pStyle w:val="Header"/>
          </w:pPr>
        </w:p>
      </w:tc>
    </w:tr>
  </w:tbl>
  <w:p w:rsidR="00C84AF5" w:rsidP="00470DDA" w:rsidRDefault="00C84AF5" w14:paraId="468A9A1C" w14:textId="12D9A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FE8" w:rsidP="00470DDA" w:rsidRDefault="00150FE8" w14:paraId="78B01B43" w14:textId="77777777">
      <w:r>
        <w:separator/>
      </w:r>
    </w:p>
  </w:footnote>
  <w:footnote w:type="continuationSeparator" w:id="0">
    <w:p w:rsidR="00150FE8" w:rsidP="00470DDA" w:rsidRDefault="00150FE8" w14:paraId="4A640D7B" w14:textId="77777777">
      <w:r>
        <w:continuationSeparator/>
      </w:r>
    </w:p>
    <w:p w:rsidR="00150FE8" w:rsidP="00470DDA" w:rsidRDefault="00150FE8" w14:paraId="7B65FC0D" w14:textId="77777777"/>
    <w:p w:rsidR="00150FE8" w:rsidP="00470DDA" w:rsidRDefault="00150FE8" w14:paraId="12836CCC" w14:textId="77777777"/>
    <w:p w:rsidR="00150FE8" w:rsidP="00470DDA" w:rsidRDefault="00150FE8" w14:paraId="56F17B24" w14:textId="77777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FC467C" w:rsidR="00C84AF5" w:rsidP="00470DDA" w:rsidRDefault="00C84AF5" w14:paraId="3B516D33" w14:textId="65111DD5">
    <w:pPr>
      <w:rPr>
        <w:color w:val="0077C8"/>
        <w:sz w:val="28"/>
        <w:szCs w:val="28"/>
      </w:rPr>
    </w:pPr>
    <w:r w:rsidRPr="798AAC61">
      <w:t xml:space="preserve">Peninsula Clean Energy </w:t>
    </w:r>
    <w:r>
      <w:tab/>
    </w:r>
    <w:r>
      <w:tab/>
    </w:r>
    <w:r>
      <w:tab/>
    </w:r>
    <w:r>
      <w:tab/>
    </w:r>
    <w:r>
      <w:tab/>
    </w:r>
    <w:r>
      <w:tab/>
    </w:r>
    <w:r w:rsidRPr="798AAC61">
      <w:t xml:space="preserve">  Request for Proposals</w:t>
    </w:r>
  </w:p>
  <w:p w:rsidR="00C84AF5" w:rsidP="00470DDA" w:rsidRDefault="00C84AF5" w14:paraId="05BC6370" w14:textId="777777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C84AF5" w:rsidTr="798AAC61" w14:paraId="0E14679E" w14:textId="77777777">
      <w:tc>
        <w:tcPr>
          <w:tcW w:w="3120" w:type="dxa"/>
        </w:tcPr>
        <w:p w:rsidR="00C84AF5" w:rsidP="00470DDA" w:rsidRDefault="00C84AF5" w14:paraId="4DEFCD29" w14:textId="0606798C">
          <w:pPr>
            <w:pStyle w:val="Header"/>
          </w:pPr>
        </w:p>
      </w:tc>
      <w:tc>
        <w:tcPr>
          <w:tcW w:w="3120" w:type="dxa"/>
        </w:tcPr>
        <w:p w:rsidR="00C84AF5" w:rsidP="00470DDA" w:rsidRDefault="00C84AF5" w14:paraId="77EAF4A5" w14:textId="1C828991">
          <w:pPr>
            <w:pStyle w:val="Header"/>
          </w:pPr>
        </w:p>
      </w:tc>
      <w:tc>
        <w:tcPr>
          <w:tcW w:w="3120" w:type="dxa"/>
        </w:tcPr>
        <w:p w:rsidR="00C84AF5" w:rsidP="00470DDA" w:rsidRDefault="00C84AF5" w14:paraId="1FA86620" w14:textId="5CBDC59F">
          <w:pPr>
            <w:pStyle w:val="Header"/>
          </w:pPr>
        </w:p>
      </w:tc>
    </w:tr>
  </w:tbl>
  <w:p w:rsidR="00C84AF5" w:rsidP="00470DDA" w:rsidRDefault="00C84AF5" w14:paraId="068BF167" w14:textId="5F447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9719E"/>
    <w:multiLevelType w:val="hybridMultilevel"/>
    <w:tmpl w:val="F88A71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2D54281"/>
    <w:multiLevelType w:val="hybridMultilevel"/>
    <w:tmpl w:val="79D41AD4"/>
    <w:lvl w:ilvl="0" w:tplc="884080FE">
      <w:start w:val="1"/>
      <w:numFmt w:val="bullet"/>
      <w:lvlText w:val=""/>
      <w:lvlJc w:val="left"/>
      <w:pPr>
        <w:ind w:left="2070" w:hanging="360"/>
      </w:pPr>
      <w:rPr>
        <w:rFonts w:hint="default" w:ascii="Symbol" w:hAnsi="Symbol"/>
      </w:rPr>
    </w:lvl>
    <w:lvl w:ilvl="1" w:tplc="1EF275C8">
      <w:start w:val="1"/>
      <w:numFmt w:val="bullet"/>
      <w:lvlText w:val="o"/>
      <w:lvlJc w:val="left"/>
      <w:pPr>
        <w:ind w:left="1440" w:hanging="360"/>
      </w:pPr>
      <w:rPr>
        <w:rFonts w:hint="default" w:ascii="Courier New" w:hAnsi="Courier New"/>
      </w:rPr>
    </w:lvl>
    <w:lvl w:ilvl="2" w:tplc="F3FA3D34">
      <w:start w:val="1"/>
      <w:numFmt w:val="bullet"/>
      <w:lvlText w:val=""/>
      <w:lvlJc w:val="left"/>
      <w:pPr>
        <w:ind w:left="2160" w:hanging="360"/>
      </w:pPr>
      <w:rPr>
        <w:rFonts w:hint="default" w:ascii="Wingdings" w:hAnsi="Wingdings"/>
      </w:rPr>
    </w:lvl>
    <w:lvl w:ilvl="3" w:tplc="5F8E3FC2">
      <w:start w:val="1"/>
      <w:numFmt w:val="bullet"/>
      <w:lvlText w:val=""/>
      <w:lvlJc w:val="left"/>
      <w:pPr>
        <w:ind w:left="2880" w:hanging="360"/>
      </w:pPr>
      <w:rPr>
        <w:rFonts w:hint="default" w:ascii="Symbol" w:hAnsi="Symbol"/>
      </w:rPr>
    </w:lvl>
    <w:lvl w:ilvl="4" w:tplc="537AFC1C">
      <w:start w:val="1"/>
      <w:numFmt w:val="bullet"/>
      <w:lvlText w:val="o"/>
      <w:lvlJc w:val="left"/>
      <w:pPr>
        <w:ind w:left="3600" w:hanging="360"/>
      </w:pPr>
      <w:rPr>
        <w:rFonts w:hint="default" w:ascii="Courier New" w:hAnsi="Courier New"/>
      </w:rPr>
    </w:lvl>
    <w:lvl w:ilvl="5" w:tplc="67B4C0A0">
      <w:start w:val="1"/>
      <w:numFmt w:val="bullet"/>
      <w:lvlText w:val=""/>
      <w:lvlJc w:val="left"/>
      <w:pPr>
        <w:ind w:left="4320" w:hanging="360"/>
      </w:pPr>
      <w:rPr>
        <w:rFonts w:hint="default" w:ascii="Wingdings" w:hAnsi="Wingdings"/>
      </w:rPr>
    </w:lvl>
    <w:lvl w:ilvl="6" w:tplc="5D8092FA">
      <w:start w:val="1"/>
      <w:numFmt w:val="bullet"/>
      <w:lvlText w:val=""/>
      <w:lvlJc w:val="left"/>
      <w:pPr>
        <w:ind w:left="5040" w:hanging="360"/>
      </w:pPr>
      <w:rPr>
        <w:rFonts w:hint="default" w:ascii="Symbol" w:hAnsi="Symbol"/>
      </w:rPr>
    </w:lvl>
    <w:lvl w:ilvl="7" w:tplc="13D06FA2">
      <w:start w:val="1"/>
      <w:numFmt w:val="bullet"/>
      <w:lvlText w:val="o"/>
      <w:lvlJc w:val="left"/>
      <w:pPr>
        <w:ind w:left="5760" w:hanging="360"/>
      </w:pPr>
      <w:rPr>
        <w:rFonts w:hint="default" w:ascii="Courier New" w:hAnsi="Courier New"/>
      </w:rPr>
    </w:lvl>
    <w:lvl w:ilvl="8" w:tplc="0B8E906E">
      <w:start w:val="1"/>
      <w:numFmt w:val="bullet"/>
      <w:lvlText w:val=""/>
      <w:lvlJc w:val="left"/>
      <w:pPr>
        <w:ind w:left="6480" w:hanging="360"/>
      </w:pPr>
      <w:rPr>
        <w:rFonts w:hint="default" w:ascii="Wingdings" w:hAnsi="Wingdings"/>
      </w:rPr>
    </w:lvl>
  </w:abstractNum>
  <w:abstractNum w:abstractNumId="2" w15:restartNumberingAfterBreak="0">
    <w:nsid w:val="14E41D36"/>
    <w:multiLevelType w:val="hybridMultilevel"/>
    <w:tmpl w:val="AE2EA1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120769"/>
    <w:multiLevelType w:val="multilevel"/>
    <w:tmpl w:val="EE68B578"/>
    <w:lvl w:ilvl="0">
      <w:start w:val="1"/>
      <w:numFmt w:val="decimal"/>
      <w:lvlText w:val="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B5171F"/>
    <w:multiLevelType w:val="hybridMultilevel"/>
    <w:tmpl w:val="79BCBB50"/>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C65F8"/>
    <w:multiLevelType w:val="multilevel"/>
    <w:tmpl w:val="CCCA1902"/>
    <w:lvl w:ilvl="0">
      <w:start w:val="1"/>
      <w:numFmt w:val="decimal"/>
      <w:pStyle w:val="Heading1"/>
      <w:lvlText w:val="%1"/>
      <w:lvlJc w:val="left"/>
      <w:pPr>
        <w:ind w:left="432" w:hanging="432"/>
      </w:pPr>
    </w:lvl>
    <w:lvl w:ilvl="1">
      <w:start w:val="1"/>
      <w:numFmt w:val="decimal"/>
      <w:pStyle w:val="Heading2"/>
      <w:lvlText w:val="%1.%2"/>
      <w:lvlJc w:val="left"/>
      <w:pPr>
        <w:ind w:left="2016" w:hanging="576"/>
      </w:pPr>
    </w:lvl>
    <w:lvl w:ilvl="2">
      <w:start w:val="1"/>
      <w:numFmt w:val="decimal"/>
      <w:pStyle w:val="Heading3"/>
      <w:lvlText w:val="%1.%2.%3"/>
      <w:lvlJc w:val="left"/>
      <w:pPr>
        <w:ind w:left="216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2AF4048"/>
    <w:multiLevelType w:val="hybridMultilevel"/>
    <w:tmpl w:val="A40E40F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280B6E2F"/>
    <w:multiLevelType w:val="hybridMultilevel"/>
    <w:tmpl w:val="9926C19A"/>
    <w:lvl w:ilvl="0" w:tplc="04090001">
      <w:start w:val="1"/>
      <w:numFmt w:val="bullet"/>
      <w:lvlText w:val=""/>
      <w:lvlJc w:val="left"/>
      <w:pPr>
        <w:ind w:left="1152" w:hanging="360"/>
      </w:pPr>
      <w:rPr>
        <w:rFonts w:hint="default" w:ascii="Symbol" w:hAnsi="Symbol"/>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2D7825EE"/>
    <w:multiLevelType w:val="hybridMultilevel"/>
    <w:tmpl w:val="0972C558"/>
    <w:lvl w:ilvl="0" w:tplc="57C473FC">
      <w:start w:val="1"/>
      <w:numFmt w:val="bullet"/>
      <w:lvlText w:val=""/>
      <w:lvlJc w:val="left"/>
      <w:pPr>
        <w:ind w:left="720" w:hanging="360"/>
      </w:pPr>
      <w:rPr>
        <w:rFonts w:hint="default" w:ascii="Symbol" w:hAnsi="Symbol"/>
      </w:rPr>
    </w:lvl>
    <w:lvl w:ilvl="1" w:tplc="1C6CC15A">
      <w:start w:val="1"/>
      <w:numFmt w:val="bullet"/>
      <w:lvlText w:val="o"/>
      <w:lvlJc w:val="left"/>
      <w:pPr>
        <w:ind w:left="1440" w:hanging="360"/>
      </w:pPr>
      <w:rPr>
        <w:rFonts w:hint="default" w:ascii="Courier New" w:hAnsi="Courier New"/>
      </w:rPr>
    </w:lvl>
    <w:lvl w:ilvl="2" w:tplc="0A8AA8B0">
      <w:start w:val="1"/>
      <w:numFmt w:val="bullet"/>
      <w:lvlText w:val=""/>
      <w:lvlJc w:val="left"/>
      <w:pPr>
        <w:ind w:left="2160" w:hanging="360"/>
      </w:pPr>
      <w:rPr>
        <w:rFonts w:hint="default" w:ascii="Wingdings" w:hAnsi="Wingdings"/>
      </w:rPr>
    </w:lvl>
    <w:lvl w:ilvl="3" w:tplc="03FE87F2">
      <w:start w:val="1"/>
      <w:numFmt w:val="bullet"/>
      <w:lvlText w:val=""/>
      <w:lvlJc w:val="left"/>
      <w:pPr>
        <w:ind w:left="2880" w:hanging="360"/>
      </w:pPr>
      <w:rPr>
        <w:rFonts w:hint="default" w:ascii="Symbol" w:hAnsi="Symbol"/>
      </w:rPr>
    </w:lvl>
    <w:lvl w:ilvl="4" w:tplc="F1A87DB4">
      <w:start w:val="1"/>
      <w:numFmt w:val="bullet"/>
      <w:lvlText w:val="o"/>
      <w:lvlJc w:val="left"/>
      <w:pPr>
        <w:ind w:left="3600" w:hanging="360"/>
      </w:pPr>
      <w:rPr>
        <w:rFonts w:hint="default" w:ascii="Courier New" w:hAnsi="Courier New"/>
      </w:rPr>
    </w:lvl>
    <w:lvl w:ilvl="5" w:tplc="C4C40AFA">
      <w:start w:val="1"/>
      <w:numFmt w:val="bullet"/>
      <w:lvlText w:val=""/>
      <w:lvlJc w:val="left"/>
      <w:pPr>
        <w:ind w:left="4320" w:hanging="360"/>
      </w:pPr>
      <w:rPr>
        <w:rFonts w:hint="default" w:ascii="Wingdings" w:hAnsi="Wingdings"/>
      </w:rPr>
    </w:lvl>
    <w:lvl w:ilvl="6" w:tplc="6F2451A2">
      <w:start w:val="1"/>
      <w:numFmt w:val="bullet"/>
      <w:lvlText w:val=""/>
      <w:lvlJc w:val="left"/>
      <w:pPr>
        <w:ind w:left="5040" w:hanging="360"/>
      </w:pPr>
      <w:rPr>
        <w:rFonts w:hint="default" w:ascii="Symbol" w:hAnsi="Symbol"/>
      </w:rPr>
    </w:lvl>
    <w:lvl w:ilvl="7" w:tplc="1996EBA2">
      <w:start w:val="1"/>
      <w:numFmt w:val="bullet"/>
      <w:lvlText w:val="o"/>
      <w:lvlJc w:val="left"/>
      <w:pPr>
        <w:ind w:left="5760" w:hanging="360"/>
      </w:pPr>
      <w:rPr>
        <w:rFonts w:hint="default" w:ascii="Courier New" w:hAnsi="Courier New"/>
      </w:rPr>
    </w:lvl>
    <w:lvl w:ilvl="8" w:tplc="4490CC26">
      <w:start w:val="1"/>
      <w:numFmt w:val="bullet"/>
      <w:lvlText w:val=""/>
      <w:lvlJc w:val="left"/>
      <w:pPr>
        <w:ind w:left="6480" w:hanging="360"/>
      </w:pPr>
      <w:rPr>
        <w:rFonts w:hint="default" w:ascii="Wingdings" w:hAnsi="Wingdings"/>
      </w:rPr>
    </w:lvl>
  </w:abstractNum>
  <w:abstractNum w:abstractNumId="9" w15:restartNumberingAfterBreak="0">
    <w:nsid w:val="3B0B5CA7"/>
    <w:multiLevelType w:val="hybridMultilevel"/>
    <w:tmpl w:val="CBD2CCF8"/>
    <w:lvl w:ilvl="0" w:tplc="FFFFFFFF">
      <w:start w:val="1"/>
      <w:numFmt w:val="bullet"/>
      <w:pStyle w:val="ListBullet"/>
      <w:lvlText w:val=""/>
      <w:lvlJc w:val="left"/>
      <w:pPr>
        <w:tabs>
          <w:tab w:val="num" w:pos="432"/>
        </w:tabs>
        <w:ind w:left="288" w:hanging="288"/>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A1C499F"/>
    <w:multiLevelType w:val="hybridMultilevel"/>
    <w:tmpl w:val="505EB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5F6641"/>
    <w:multiLevelType w:val="hybridMultilevel"/>
    <w:tmpl w:val="23643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F6BB4F"/>
    <w:multiLevelType w:val="hybridMultilevel"/>
    <w:tmpl w:val="A46E7DF8"/>
    <w:lvl w:ilvl="0" w:tplc="37B6C62C">
      <w:start w:val="1"/>
      <w:numFmt w:val="bullet"/>
      <w:lvlText w:val=""/>
      <w:lvlJc w:val="left"/>
      <w:pPr>
        <w:ind w:left="720" w:hanging="360"/>
      </w:pPr>
      <w:rPr>
        <w:rFonts w:hint="default" w:ascii="Symbol" w:hAnsi="Symbol"/>
      </w:rPr>
    </w:lvl>
    <w:lvl w:ilvl="1" w:tplc="14D80542">
      <w:start w:val="1"/>
      <w:numFmt w:val="bullet"/>
      <w:lvlText w:val="o"/>
      <w:lvlJc w:val="left"/>
      <w:pPr>
        <w:ind w:left="1440" w:hanging="360"/>
      </w:pPr>
      <w:rPr>
        <w:rFonts w:hint="default" w:ascii="Courier New" w:hAnsi="Courier New"/>
      </w:rPr>
    </w:lvl>
    <w:lvl w:ilvl="2" w:tplc="172C537C">
      <w:start w:val="1"/>
      <w:numFmt w:val="bullet"/>
      <w:lvlText w:val=""/>
      <w:lvlJc w:val="left"/>
      <w:pPr>
        <w:ind w:left="2160" w:hanging="360"/>
      </w:pPr>
      <w:rPr>
        <w:rFonts w:hint="default" w:ascii="Wingdings" w:hAnsi="Wingdings"/>
      </w:rPr>
    </w:lvl>
    <w:lvl w:ilvl="3" w:tplc="368AAD64">
      <w:start w:val="1"/>
      <w:numFmt w:val="bullet"/>
      <w:lvlText w:val=""/>
      <w:lvlJc w:val="left"/>
      <w:pPr>
        <w:ind w:left="2880" w:hanging="360"/>
      </w:pPr>
      <w:rPr>
        <w:rFonts w:hint="default" w:ascii="Symbol" w:hAnsi="Symbol"/>
      </w:rPr>
    </w:lvl>
    <w:lvl w:ilvl="4" w:tplc="5B925420">
      <w:start w:val="1"/>
      <w:numFmt w:val="bullet"/>
      <w:lvlText w:val="o"/>
      <w:lvlJc w:val="left"/>
      <w:pPr>
        <w:ind w:left="3600" w:hanging="360"/>
      </w:pPr>
      <w:rPr>
        <w:rFonts w:hint="default" w:ascii="Courier New" w:hAnsi="Courier New"/>
      </w:rPr>
    </w:lvl>
    <w:lvl w:ilvl="5" w:tplc="A2F41D2A">
      <w:start w:val="1"/>
      <w:numFmt w:val="bullet"/>
      <w:lvlText w:val=""/>
      <w:lvlJc w:val="left"/>
      <w:pPr>
        <w:ind w:left="4320" w:hanging="360"/>
      </w:pPr>
      <w:rPr>
        <w:rFonts w:hint="default" w:ascii="Wingdings" w:hAnsi="Wingdings"/>
      </w:rPr>
    </w:lvl>
    <w:lvl w:ilvl="6" w:tplc="4CC0C180">
      <w:start w:val="1"/>
      <w:numFmt w:val="bullet"/>
      <w:lvlText w:val=""/>
      <w:lvlJc w:val="left"/>
      <w:pPr>
        <w:ind w:left="5040" w:hanging="360"/>
      </w:pPr>
      <w:rPr>
        <w:rFonts w:hint="default" w:ascii="Symbol" w:hAnsi="Symbol"/>
      </w:rPr>
    </w:lvl>
    <w:lvl w:ilvl="7" w:tplc="C8003444">
      <w:start w:val="1"/>
      <w:numFmt w:val="bullet"/>
      <w:lvlText w:val="o"/>
      <w:lvlJc w:val="left"/>
      <w:pPr>
        <w:ind w:left="5760" w:hanging="360"/>
      </w:pPr>
      <w:rPr>
        <w:rFonts w:hint="default" w:ascii="Courier New" w:hAnsi="Courier New"/>
      </w:rPr>
    </w:lvl>
    <w:lvl w:ilvl="8" w:tplc="5C803732">
      <w:start w:val="1"/>
      <w:numFmt w:val="bullet"/>
      <w:lvlText w:val=""/>
      <w:lvlJc w:val="left"/>
      <w:pPr>
        <w:ind w:left="6480" w:hanging="360"/>
      </w:pPr>
      <w:rPr>
        <w:rFonts w:hint="default" w:ascii="Wingdings" w:hAnsi="Wingdings"/>
      </w:rPr>
    </w:lvl>
  </w:abstractNum>
  <w:abstractNum w:abstractNumId="13" w15:restartNumberingAfterBreak="0">
    <w:nsid w:val="77EF6F07"/>
    <w:multiLevelType w:val="hybridMultilevel"/>
    <w:tmpl w:val="6234CED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2"/>
  </w:num>
  <w:num w:numId="2">
    <w:abstractNumId w:val="8"/>
  </w:num>
  <w:num w:numId="3">
    <w:abstractNumId w:val="1"/>
  </w:num>
  <w:num w:numId="4">
    <w:abstractNumId w:val="9"/>
  </w:num>
  <w:num w:numId="5">
    <w:abstractNumId w:val="3"/>
  </w:num>
  <w:num w:numId="6">
    <w:abstractNumId w:val="5"/>
  </w:num>
  <w:num w:numId="7">
    <w:abstractNumId w:val="2"/>
  </w:num>
  <w:num w:numId="8">
    <w:abstractNumId w:val="6"/>
  </w:num>
  <w:num w:numId="9">
    <w:abstractNumId w:val="13"/>
  </w:num>
  <w:num w:numId="10">
    <w:abstractNumId w:val="10"/>
  </w:num>
  <w:num w:numId="11">
    <w:abstractNumId w:val="11"/>
  </w:num>
  <w:num w:numId="12">
    <w:abstractNumId w:val="0"/>
  </w:num>
  <w:num w:numId="13">
    <w:abstractNumId w:val="4"/>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A9"/>
    <w:rsid w:val="0000048B"/>
    <w:rsid w:val="00002787"/>
    <w:rsid w:val="000115FF"/>
    <w:rsid w:val="00011E70"/>
    <w:rsid w:val="000126B3"/>
    <w:rsid w:val="00013A9D"/>
    <w:rsid w:val="00014E06"/>
    <w:rsid w:val="00015489"/>
    <w:rsid w:val="00015C50"/>
    <w:rsid w:val="0001774A"/>
    <w:rsid w:val="00022105"/>
    <w:rsid w:val="00022A96"/>
    <w:rsid w:val="000259E2"/>
    <w:rsid w:val="000277E6"/>
    <w:rsid w:val="00027B13"/>
    <w:rsid w:val="00027C1A"/>
    <w:rsid w:val="00027ED1"/>
    <w:rsid w:val="00033549"/>
    <w:rsid w:val="00033689"/>
    <w:rsid w:val="00033C0B"/>
    <w:rsid w:val="00035075"/>
    <w:rsid w:val="00035392"/>
    <w:rsid w:val="00035619"/>
    <w:rsid w:val="0003597F"/>
    <w:rsid w:val="0003617C"/>
    <w:rsid w:val="000361B8"/>
    <w:rsid w:val="000368FD"/>
    <w:rsid w:val="000377AD"/>
    <w:rsid w:val="00040230"/>
    <w:rsid w:val="00040D2F"/>
    <w:rsid w:val="0004346B"/>
    <w:rsid w:val="00043726"/>
    <w:rsid w:val="00044B3C"/>
    <w:rsid w:val="00044E9C"/>
    <w:rsid w:val="00045D61"/>
    <w:rsid w:val="00046B6D"/>
    <w:rsid w:val="0004727E"/>
    <w:rsid w:val="00052838"/>
    <w:rsid w:val="000532E1"/>
    <w:rsid w:val="00053BF5"/>
    <w:rsid w:val="000575EE"/>
    <w:rsid w:val="00057F93"/>
    <w:rsid w:val="00060F20"/>
    <w:rsid w:val="0006155C"/>
    <w:rsid w:val="000652FB"/>
    <w:rsid w:val="00067810"/>
    <w:rsid w:val="000715B5"/>
    <w:rsid w:val="00072488"/>
    <w:rsid w:val="00075A8F"/>
    <w:rsid w:val="00077D6F"/>
    <w:rsid w:val="000803E2"/>
    <w:rsid w:val="00080A63"/>
    <w:rsid w:val="00083321"/>
    <w:rsid w:val="0008390A"/>
    <w:rsid w:val="00086A46"/>
    <w:rsid w:val="00091807"/>
    <w:rsid w:val="000918B8"/>
    <w:rsid w:val="000A3B43"/>
    <w:rsid w:val="000A5633"/>
    <w:rsid w:val="000A6D20"/>
    <w:rsid w:val="000B3C54"/>
    <w:rsid w:val="000B4B23"/>
    <w:rsid w:val="000B628A"/>
    <w:rsid w:val="000B696B"/>
    <w:rsid w:val="000B7024"/>
    <w:rsid w:val="000C051C"/>
    <w:rsid w:val="000C10F9"/>
    <w:rsid w:val="000C189B"/>
    <w:rsid w:val="000C207A"/>
    <w:rsid w:val="000C22EE"/>
    <w:rsid w:val="000C23A8"/>
    <w:rsid w:val="000C4AC6"/>
    <w:rsid w:val="000C7594"/>
    <w:rsid w:val="000D0411"/>
    <w:rsid w:val="000D15A6"/>
    <w:rsid w:val="000D2B3E"/>
    <w:rsid w:val="000D2CCB"/>
    <w:rsid w:val="000D4408"/>
    <w:rsid w:val="000D579E"/>
    <w:rsid w:val="000D6112"/>
    <w:rsid w:val="000D6F68"/>
    <w:rsid w:val="000D74B2"/>
    <w:rsid w:val="000E096D"/>
    <w:rsid w:val="000E15FC"/>
    <w:rsid w:val="000E2182"/>
    <w:rsid w:val="000E2197"/>
    <w:rsid w:val="000E5676"/>
    <w:rsid w:val="000E6206"/>
    <w:rsid w:val="000E68C6"/>
    <w:rsid w:val="000F1C8A"/>
    <w:rsid w:val="000F30B1"/>
    <w:rsid w:val="000F676D"/>
    <w:rsid w:val="000F750B"/>
    <w:rsid w:val="00101177"/>
    <w:rsid w:val="00101911"/>
    <w:rsid w:val="00104D8E"/>
    <w:rsid w:val="001060E8"/>
    <w:rsid w:val="001108BE"/>
    <w:rsid w:val="00111919"/>
    <w:rsid w:val="0011246D"/>
    <w:rsid w:val="00112AFB"/>
    <w:rsid w:val="001135B8"/>
    <w:rsid w:val="00115150"/>
    <w:rsid w:val="00115151"/>
    <w:rsid w:val="00115D01"/>
    <w:rsid w:val="0011710C"/>
    <w:rsid w:val="00117EB8"/>
    <w:rsid w:val="00120977"/>
    <w:rsid w:val="00121AD3"/>
    <w:rsid w:val="00123D41"/>
    <w:rsid w:val="00124153"/>
    <w:rsid w:val="001245D7"/>
    <w:rsid w:val="00125625"/>
    <w:rsid w:val="001257B7"/>
    <w:rsid w:val="00127597"/>
    <w:rsid w:val="00132B97"/>
    <w:rsid w:val="00133035"/>
    <w:rsid w:val="00133414"/>
    <w:rsid w:val="00134331"/>
    <w:rsid w:val="00134499"/>
    <w:rsid w:val="00135BC7"/>
    <w:rsid w:val="00135D5F"/>
    <w:rsid w:val="001405DF"/>
    <w:rsid w:val="0014173E"/>
    <w:rsid w:val="00143365"/>
    <w:rsid w:val="001446D0"/>
    <w:rsid w:val="0014579F"/>
    <w:rsid w:val="00146D95"/>
    <w:rsid w:val="001479C4"/>
    <w:rsid w:val="00147ADE"/>
    <w:rsid w:val="00147BA7"/>
    <w:rsid w:val="00150FE8"/>
    <w:rsid w:val="00151FAA"/>
    <w:rsid w:val="0015267D"/>
    <w:rsid w:val="00154022"/>
    <w:rsid w:val="001540D8"/>
    <w:rsid w:val="001542F3"/>
    <w:rsid w:val="001557B6"/>
    <w:rsid w:val="001564C3"/>
    <w:rsid w:val="00163ECE"/>
    <w:rsid w:val="00164C96"/>
    <w:rsid w:val="0016543D"/>
    <w:rsid w:val="00165E82"/>
    <w:rsid w:val="00170A15"/>
    <w:rsid w:val="00171AE9"/>
    <w:rsid w:val="00172D96"/>
    <w:rsid w:val="00173A9D"/>
    <w:rsid w:val="00174B38"/>
    <w:rsid w:val="00174F80"/>
    <w:rsid w:val="00180036"/>
    <w:rsid w:val="00180274"/>
    <w:rsid w:val="001809D0"/>
    <w:rsid w:val="00181CD2"/>
    <w:rsid w:val="001831B6"/>
    <w:rsid w:val="00183E0F"/>
    <w:rsid w:val="00187E01"/>
    <w:rsid w:val="00187E75"/>
    <w:rsid w:val="0019107F"/>
    <w:rsid w:val="00191300"/>
    <w:rsid w:val="00191AB9"/>
    <w:rsid w:val="00192588"/>
    <w:rsid w:val="00193537"/>
    <w:rsid w:val="00193859"/>
    <w:rsid w:val="001943DB"/>
    <w:rsid w:val="00194601"/>
    <w:rsid w:val="00196AD1"/>
    <w:rsid w:val="00196B1B"/>
    <w:rsid w:val="001974FA"/>
    <w:rsid w:val="001A348D"/>
    <w:rsid w:val="001A38AD"/>
    <w:rsid w:val="001A3986"/>
    <w:rsid w:val="001A5BC1"/>
    <w:rsid w:val="001A65CE"/>
    <w:rsid w:val="001B00A5"/>
    <w:rsid w:val="001B07D4"/>
    <w:rsid w:val="001B0A4D"/>
    <w:rsid w:val="001B1657"/>
    <w:rsid w:val="001B1F91"/>
    <w:rsid w:val="001B2D71"/>
    <w:rsid w:val="001B3A27"/>
    <w:rsid w:val="001B5054"/>
    <w:rsid w:val="001B68DF"/>
    <w:rsid w:val="001B7A16"/>
    <w:rsid w:val="001C05D6"/>
    <w:rsid w:val="001C12D5"/>
    <w:rsid w:val="001C168F"/>
    <w:rsid w:val="001C299E"/>
    <w:rsid w:val="001C453F"/>
    <w:rsid w:val="001C6837"/>
    <w:rsid w:val="001C74D1"/>
    <w:rsid w:val="001D22D8"/>
    <w:rsid w:val="001D2DFA"/>
    <w:rsid w:val="001D52E9"/>
    <w:rsid w:val="001D56B0"/>
    <w:rsid w:val="001D5707"/>
    <w:rsid w:val="001D60B1"/>
    <w:rsid w:val="001D6D93"/>
    <w:rsid w:val="001D750F"/>
    <w:rsid w:val="001D7A5E"/>
    <w:rsid w:val="001E2A80"/>
    <w:rsid w:val="001E3BE6"/>
    <w:rsid w:val="001E3D6C"/>
    <w:rsid w:val="001E40E9"/>
    <w:rsid w:val="001E48E1"/>
    <w:rsid w:val="001E49BC"/>
    <w:rsid w:val="001E659D"/>
    <w:rsid w:val="001F0B4B"/>
    <w:rsid w:val="001F1097"/>
    <w:rsid w:val="001F1708"/>
    <w:rsid w:val="001F36E9"/>
    <w:rsid w:val="001F49CF"/>
    <w:rsid w:val="001F652A"/>
    <w:rsid w:val="001F6A05"/>
    <w:rsid w:val="001F7253"/>
    <w:rsid w:val="001F7348"/>
    <w:rsid w:val="001F7920"/>
    <w:rsid w:val="00203B16"/>
    <w:rsid w:val="00203E0B"/>
    <w:rsid w:val="002058A5"/>
    <w:rsid w:val="00206969"/>
    <w:rsid w:val="00210131"/>
    <w:rsid w:val="0021022C"/>
    <w:rsid w:val="002107E5"/>
    <w:rsid w:val="00212215"/>
    <w:rsid w:val="00213B84"/>
    <w:rsid w:val="002146C9"/>
    <w:rsid w:val="00214783"/>
    <w:rsid w:val="00216D90"/>
    <w:rsid w:val="00217648"/>
    <w:rsid w:val="00221535"/>
    <w:rsid w:val="00221835"/>
    <w:rsid w:val="00223F51"/>
    <w:rsid w:val="002241E9"/>
    <w:rsid w:val="002242BC"/>
    <w:rsid w:val="002249A2"/>
    <w:rsid w:val="002275BF"/>
    <w:rsid w:val="00230B85"/>
    <w:rsid w:val="00231E31"/>
    <w:rsid w:val="00233FFF"/>
    <w:rsid w:val="002343EC"/>
    <w:rsid w:val="0023566E"/>
    <w:rsid w:val="00236D2E"/>
    <w:rsid w:val="00236F0F"/>
    <w:rsid w:val="00240145"/>
    <w:rsid w:val="0024344B"/>
    <w:rsid w:val="00243CA6"/>
    <w:rsid w:val="0024486C"/>
    <w:rsid w:val="002479D3"/>
    <w:rsid w:val="00251471"/>
    <w:rsid w:val="00252EEA"/>
    <w:rsid w:val="00254856"/>
    <w:rsid w:val="0025510C"/>
    <w:rsid w:val="00255E26"/>
    <w:rsid w:val="002575C6"/>
    <w:rsid w:val="00261031"/>
    <w:rsid w:val="0026146B"/>
    <w:rsid w:val="002621A6"/>
    <w:rsid w:val="00262A35"/>
    <w:rsid w:val="00264667"/>
    <w:rsid w:val="00264DF9"/>
    <w:rsid w:val="002655AD"/>
    <w:rsid w:val="00265711"/>
    <w:rsid w:val="00265CFB"/>
    <w:rsid w:val="00265E8A"/>
    <w:rsid w:val="002673D6"/>
    <w:rsid w:val="0026796F"/>
    <w:rsid w:val="00267F95"/>
    <w:rsid w:val="0027077C"/>
    <w:rsid w:val="00271CBF"/>
    <w:rsid w:val="00272724"/>
    <w:rsid w:val="00272B1A"/>
    <w:rsid w:val="00274041"/>
    <w:rsid w:val="002749B4"/>
    <w:rsid w:val="00275A5B"/>
    <w:rsid w:val="0028074F"/>
    <w:rsid w:val="00280EF2"/>
    <w:rsid w:val="00280FF1"/>
    <w:rsid w:val="00284CC6"/>
    <w:rsid w:val="00285987"/>
    <w:rsid w:val="002873A0"/>
    <w:rsid w:val="00287758"/>
    <w:rsid w:val="00290F74"/>
    <w:rsid w:val="00292AE8"/>
    <w:rsid w:val="00293A0D"/>
    <w:rsid w:val="002944B1"/>
    <w:rsid w:val="00295190"/>
    <w:rsid w:val="00297084"/>
    <w:rsid w:val="00297247"/>
    <w:rsid w:val="002A037E"/>
    <w:rsid w:val="002A06D7"/>
    <w:rsid w:val="002A12C2"/>
    <w:rsid w:val="002A188B"/>
    <w:rsid w:val="002A1900"/>
    <w:rsid w:val="002A1BB6"/>
    <w:rsid w:val="002A20AF"/>
    <w:rsid w:val="002A23C0"/>
    <w:rsid w:val="002A2CAF"/>
    <w:rsid w:val="002A311B"/>
    <w:rsid w:val="002A7EEE"/>
    <w:rsid w:val="002B5B64"/>
    <w:rsid w:val="002B63FF"/>
    <w:rsid w:val="002B7ADE"/>
    <w:rsid w:val="002B7E61"/>
    <w:rsid w:val="002B7E76"/>
    <w:rsid w:val="002C2087"/>
    <w:rsid w:val="002C3EE9"/>
    <w:rsid w:val="002C407C"/>
    <w:rsid w:val="002C4350"/>
    <w:rsid w:val="002C460A"/>
    <w:rsid w:val="002C4A5F"/>
    <w:rsid w:val="002C6551"/>
    <w:rsid w:val="002C677A"/>
    <w:rsid w:val="002C725C"/>
    <w:rsid w:val="002C77E5"/>
    <w:rsid w:val="002C7976"/>
    <w:rsid w:val="002C7A04"/>
    <w:rsid w:val="002D01A4"/>
    <w:rsid w:val="002D15ED"/>
    <w:rsid w:val="002D1CC4"/>
    <w:rsid w:val="002D2F7F"/>
    <w:rsid w:val="002D391B"/>
    <w:rsid w:val="002D50D0"/>
    <w:rsid w:val="002D52FE"/>
    <w:rsid w:val="002D60F0"/>
    <w:rsid w:val="002E2FE2"/>
    <w:rsid w:val="002E3D54"/>
    <w:rsid w:val="002E5335"/>
    <w:rsid w:val="002E53A3"/>
    <w:rsid w:val="002E6C08"/>
    <w:rsid w:val="002F00C4"/>
    <w:rsid w:val="002F25D4"/>
    <w:rsid w:val="002F2AA8"/>
    <w:rsid w:val="002F4164"/>
    <w:rsid w:val="002F55D2"/>
    <w:rsid w:val="002F582F"/>
    <w:rsid w:val="002F5B95"/>
    <w:rsid w:val="002F5E0B"/>
    <w:rsid w:val="002F61E1"/>
    <w:rsid w:val="00300066"/>
    <w:rsid w:val="00302207"/>
    <w:rsid w:val="0030420A"/>
    <w:rsid w:val="00305D54"/>
    <w:rsid w:val="00305E44"/>
    <w:rsid w:val="003069C9"/>
    <w:rsid w:val="00307FE5"/>
    <w:rsid w:val="00311707"/>
    <w:rsid w:val="00311CEE"/>
    <w:rsid w:val="0031379D"/>
    <w:rsid w:val="00314F26"/>
    <w:rsid w:val="003153FA"/>
    <w:rsid w:val="003157D5"/>
    <w:rsid w:val="00315A65"/>
    <w:rsid w:val="00317A58"/>
    <w:rsid w:val="00317C48"/>
    <w:rsid w:val="0032061A"/>
    <w:rsid w:val="0032132E"/>
    <w:rsid w:val="00321A9D"/>
    <w:rsid w:val="00323934"/>
    <w:rsid w:val="00324361"/>
    <w:rsid w:val="003245C4"/>
    <w:rsid w:val="00324F15"/>
    <w:rsid w:val="003251BD"/>
    <w:rsid w:val="00325535"/>
    <w:rsid w:val="00327BD3"/>
    <w:rsid w:val="00332968"/>
    <w:rsid w:val="00333219"/>
    <w:rsid w:val="00333DBE"/>
    <w:rsid w:val="003347CA"/>
    <w:rsid w:val="00334EBA"/>
    <w:rsid w:val="00336CFA"/>
    <w:rsid w:val="003373A5"/>
    <w:rsid w:val="0034032F"/>
    <w:rsid w:val="003407AD"/>
    <w:rsid w:val="003408A2"/>
    <w:rsid w:val="003413D8"/>
    <w:rsid w:val="0034181D"/>
    <w:rsid w:val="003434D0"/>
    <w:rsid w:val="003455AA"/>
    <w:rsid w:val="00345762"/>
    <w:rsid w:val="00347E71"/>
    <w:rsid w:val="0035054F"/>
    <w:rsid w:val="003523DE"/>
    <w:rsid w:val="00352CDF"/>
    <w:rsid w:val="00354D94"/>
    <w:rsid w:val="00355F52"/>
    <w:rsid w:val="00357140"/>
    <w:rsid w:val="00357DA9"/>
    <w:rsid w:val="003609CA"/>
    <w:rsid w:val="00360E54"/>
    <w:rsid w:val="00364064"/>
    <w:rsid w:val="0036459E"/>
    <w:rsid w:val="00365277"/>
    <w:rsid w:val="00365F88"/>
    <w:rsid w:val="003667AA"/>
    <w:rsid w:val="00370E80"/>
    <w:rsid w:val="0037293E"/>
    <w:rsid w:val="00372AD9"/>
    <w:rsid w:val="00372C6A"/>
    <w:rsid w:val="00374B99"/>
    <w:rsid w:val="00375477"/>
    <w:rsid w:val="00375C4B"/>
    <w:rsid w:val="00377BD1"/>
    <w:rsid w:val="00381F02"/>
    <w:rsid w:val="003842BB"/>
    <w:rsid w:val="00384BB1"/>
    <w:rsid w:val="00384BF1"/>
    <w:rsid w:val="00385ABC"/>
    <w:rsid w:val="00386545"/>
    <w:rsid w:val="003870E2"/>
    <w:rsid w:val="00390CD3"/>
    <w:rsid w:val="00390DA3"/>
    <w:rsid w:val="003912FA"/>
    <w:rsid w:val="003934EC"/>
    <w:rsid w:val="003A1171"/>
    <w:rsid w:val="003A1F65"/>
    <w:rsid w:val="003A2876"/>
    <w:rsid w:val="003A4F7A"/>
    <w:rsid w:val="003A6E3F"/>
    <w:rsid w:val="003A6F44"/>
    <w:rsid w:val="003B0F3F"/>
    <w:rsid w:val="003B106A"/>
    <w:rsid w:val="003B43C2"/>
    <w:rsid w:val="003B49EB"/>
    <w:rsid w:val="003B50C8"/>
    <w:rsid w:val="003B6F7F"/>
    <w:rsid w:val="003B7127"/>
    <w:rsid w:val="003B7474"/>
    <w:rsid w:val="003C3FC8"/>
    <w:rsid w:val="003C5295"/>
    <w:rsid w:val="003D08CE"/>
    <w:rsid w:val="003D2728"/>
    <w:rsid w:val="003D348D"/>
    <w:rsid w:val="003D3A44"/>
    <w:rsid w:val="003D4791"/>
    <w:rsid w:val="003D4A16"/>
    <w:rsid w:val="003D5654"/>
    <w:rsid w:val="003E0C73"/>
    <w:rsid w:val="003E1C2B"/>
    <w:rsid w:val="003E21AB"/>
    <w:rsid w:val="003E23A2"/>
    <w:rsid w:val="003E2AA9"/>
    <w:rsid w:val="003E5058"/>
    <w:rsid w:val="003E694E"/>
    <w:rsid w:val="003F2272"/>
    <w:rsid w:val="003F2A36"/>
    <w:rsid w:val="003F3972"/>
    <w:rsid w:val="003F3FAC"/>
    <w:rsid w:val="003F4E3B"/>
    <w:rsid w:val="003F5AB5"/>
    <w:rsid w:val="003F6AB6"/>
    <w:rsid w:val="003F7771"/>
    <w:rsid w:val="004019E5"/>
    <w:rsid w:val="00401F39"/>
    <w:rsid w:val="00402306"/>
    <w:rsid w:val="0040326A"/>
    <w:rsid w:val="0040489B"/>
    <w:rsid w:val="00404AE5"/>
    <w:rsid w:val="00404E62"/>
    <w:rsid w:val="0040673E"/>
    <w:rsid w:val="00410B46"/>
    <w:rsid w:val="004175EB"/>
    <w:rsid w:val="00417A36"/>
    <w:rsid w:val="00420379"/>
    <w:rsid w:val="00420D41"/>
    <w:rsid w:val="004210D6"/>
    <w:rsid w:val="0042417F"/>
    <w:rsid w:val="00424902"/>
    <w:rsid w:val="00427E57"/>
    <w:rsid w:val="00440B81"/>
    <w:rsid w:val="00441ABC"/>
    <w:rsid w:val="00441D2A"/>
    <w:rsid w:val="00442B06"/>
    <w:rsid w:val="004470EA"/>
    <w:rsid w:val="0045340C"/>
    <w:rsid w:val="00453A18"/>
    <w:rsid w:val="00454FB2"/>
    <w:rsid w:val="00455BE2"/>
    <w:rsid w:val="004570A7"/>
    <w:rsid w:val="00457446"/>
    <w:rsid w:val="00457CD0"/>
    <w:rsid w:val="00457F18"/>
    <w:rsid w:val="00460432"/>
    <w:rsid w:val="004620CA"/>
    <w:rsid w:val="00462A2B"/>
    <w:rsid w:val="004640CA"/>
    <w:rsid w:val="0046413F"/>
    <w:rsid w:val="00464887"/>
    <w:rsid w:val="004653C8"/>
    <w:rsid w:val="00467451"/>
    <w:rsid w:val="00470130"/>
    <w:rsid w:val="00470DDA"/>
    <w:rsid w:val="00471E44"/>
    <w:rsid w:val="00472206"/>
    <w:rsid w:val="004722AA"/>
    <w:rsid w:val="004729F0"/>
    <w:rsid w:val="004730F0"/>
    <w:rsid w:val="00474B0C"/>
    <w:rsid w:val="00476367"/>
    <w:rsid w:val="00476E34"/>
    <w:rsid w:val="00480B68"/>
    <w:rsid w:val="004823BA"/>
    <w:rsid w:val="00483D68"/>
    <w:rsid w:val="00483E70"/>
    <w:rsid w:val="004841B6"/>
    <w:rsid w:val="00484D71"/>
    <w:rsid w:val="00487900"/>
    <w:rsid w:val="004909F3"/>
    <w:rsid w:val="004914C1"/>
    <w:rsid w:val="004A05CF"/>
    <w:rsid w:val="004A0E1C"/>
    <w:rsid w:val="004A1E4D"/>
    <w:rsid w:val="004A2185"/>
    <w:rsid w:val="004A246F"/>
    <w:rsid w:val="004A38BA"/>
    <w:rsid w:val="004A3C28"/>
    <w:rsid w:val="004A3DF0"/>
    <w:rsid w:val="004A6DBB"/>
    <w:rsid w:val="004A7110"/>
    <w:rsid w:val="004B0F62"/>
    <w:rsid w:val="004B16BD"/>
    <w:rsid w:val="004B45D4"/>
    <w:rsid w:val="004B6805"/>
    <w:rsid w:val="004B7584"/>
    <w:rsid w:val="004C09ED"/>
    <w:rsid w:val="004C144B"/>
    <w:rsid w:val="004C1B49"/>
    <w:rsid w:val="004C2949"/>
    <w:rsid w:val="004C788C"/>
    <w:rsid w:val="004D0716"/>
    <w:rsid w:val="004D0A07"/>
    <w:rsid w:val="004D271C"/>
    <w:rsid w:val="004D2901"/>
    <w:rsid w:val="004D58BF"/>
    <w:rsid w:val="004D61CE"/>
    <w:rsid w:val="004D7595"/>
    <w:rsid w:val="004E108A"/>
    <w:rsid w:val="004E2973"/>
    <w:rsid w:val="004E4762"/>
    <w:rsid w:val="004E5D05"/>
    <w:rsid w:val="004E7574"/>
    <w:rsid w:val="004E77B0"/>
    <w:rsid w:val="004F0398"/>
    <w:rsid w:val="004F2A1A"/>
    <w:rsid w:val="004F2E71"/>
    <w:rsid w:val="004F45FB"/>
    <w:rsid w:val="004F4CEB"/>
    <w:rsid w:val="004F6464"/>
    <w:rsid w:val="004F699C"/>
    <w:rsid w:val="00500E42"/>
    <w:rsid w:val="00502691"/>
    <w:rsid w:val="00503208"/>
    <w:rsid w:val="005037C1"/>
    <w:rsid w:val="00504352"/>
    <w:rsid w:val="00505F01"/>
    <w:rsid w:val="00506444"/>
    <w:rsid w:val="00507C24"/>
    <w:rsid w:val="00511850"/>
    <w:rsid w:val="00511E56"/>
    <w:rsid w:val="00511ED5"/>
    <w:rsid w:val="00512664"/>
    <w:rsid w:val="00512725"/>
    <w:rsid w:val="005148A6"/>
    <w:rsid w:val="00514FC8"/>
    <w:rsid w:val="00516618"/>
    <w:rsid w:val="0051765F"/>
    <w:rsid w:val="00520B65"/>
    <w:rsid w:val="0052124C"/>
    <w:rsid w:val="005239DE"/>
    <w:rsid w:val="005245C6"/>
    <w:rsid w:val="00525F44"/>
    <w:rsid w:val="00526105"/>
    <w:rsid w:val="00526A72"/>
    <w:rsid w:val="00527720"/>
    <w:rsid w:val="00530515"/>
    <w:rsid w:val="005313BC"/>
    <w:rsid w:val="00532DA7"/>
    <w:rsid w:val="005330D6"/>
    <w:rsid w:val="00534044"/>
    <w:rsid w:val="00536833"/>
    <w:rsid w:val="00537D12"/>
    <w:rsid w:val="00541184"/>
    <w:rsid w:val="00545F80"/>
    <w:rsid w:val="0055153D"/>
    <w:rsid w:val="00551685"/>
    <w:rsid w:val="00552B68"/>
    <w:rsid w:val="00553840"/>
    <w:rsid w:val="00554B8A"/>
    <w:rsid w:val="00555E61"/>
    <w:rsid w:val="005618E1"/>
    <w:rsid w:val="00563D6E"/>
    <w:rsid w:val="0056454B"/>
    <w:rsid w:val="0056589E"/>
    <w:rsid w:val="00565DB6"/>
    <w:rsid w:val="005666CF"/>
    <w:rsid w:val="005676D2"/>
    <w:rsid w:val="005703B5"/>
    <w:rsid w:val="00574D98"/>
    <w:rsid w:val="00575553"/>
    <w:rsid w:val="00577222"/>
    <w:rsid w:val="00577987"/>
    <w:rsid w:val="00580FA0"/>
    <w:rsid w:val="0058197A"/>
    <w:rsid w:val="00582670"/>
    <w:rsid w:val="00583D54"/>
    <w:rsid w:val="00584767"/>
    <w:rsid w:val="005860A0"/>
    <w:rsid w:val="00586D17"/>
    <w:rsid w:val="005917FD"/>
    <w:rsid w:val="00593235"/>
    <w:rsid w:val="005932D0"/>
    <w:rsid w:val="005933AE"/>
    <w:rsid w:val="0059597B"/>
    <w:rsid w:val="00595D59"/>
    <w:rsid w:val="005A1012"/>
    <w:rsid w:val="005A4E02"/>
    <w:rsid w:val="005A561B"/>
    <w:rsid w:val="005A68D0"/>
    <w:rsid w:val="005A7E94"/>
    <w:rsid w:val="005B0A71"/>
    <w:rsid w:val="005B1685"/>
    <w:rsid w:val="005B1C74"/>
    <w:rsid w:val="005B26CD"/>
    <w:rsid w:val="005B2859"/>
    <w:rsid w:val="005B4A01"/>
    <w:rsid w:val="005B6388"/>
    <w:rsid w:val="005B64C5"/>
    <w:rsid w:val="005B678D"/>
    <w:rsid w:val="005B67C1"/>
    <w:rsid w:val="005B7C96"/>
    <w:rsid w:val="005C2E09"/>
    <w:rsid w:val="005C4BF7"/>
    <w:rsid w:val="005C51B5"/>
    <w:rsid w:val="005C5E7D"/>
    <w:rsid w:val="005C6C0A"/>
    <w:rsid w:val="005D0027"/>
    <w:rsid w:val="005D05AC"/>
    <w:rsid w:val="005D205D"/>
    <w:rsid w:val="005D5965"/>
    <w:rsid w:val="005D629B"/>
    <w:rsid w:val="005D7C18"/>
    <w:rsid w:val="005E1E53"/>
    <w:rsid w:val="005E2142"/>
    <w:rsid w:val="005E296B"/>
    <w:rsid w:val="005E4C9E"/>
    <w:rsid w:val="005E6127"/>
    <w:rsid w:val="005F0D6C"/>
    <w:rsid w:val="005F496E"/>
    <w:rsid w:val="005F58B4"/>
    <w:rsid w:val="005F5C93"/>
    <w:rsid w:val="005F67D6"/>
    <w:rsid w:val="005F73E8"/>
    <w:rsid w:val="00600A77"/>
    <w:rsid w:val="00602350"/>
    <w:rsid w:val="006037A9"/>
    <w:rsid w:val="006039FF"/>
    <w:rsid w:val="0060514B"/>
    <w:rsid w:val="006058CC"/>
    <w:rsid w:val="0060646A"/>
    <w:rsid w:val="00607D31"/>
    <w:rsid w:val="00607DC1"/>
    <w:rsid w:val="0061076E"/>
    <w:rsid w:val="00611494"/>
    <w:rsid w:val="00611598"/>
    <w:rsid w:val="00612B0F"/>
    <w:rsid w:val="00613487"/>
    <w:rsid w:val="006138B3"/>
    <w:rsid w:val="0061444E"/>
    <w:rsid w:val="006203D7"/>
    <w:rsid w:val="00620ABB"/>
    <w:rsid w:val="0062100D"/>
    <w:rsid w:val="00621A64"/>
    <w:rsid w:val="00621D41"/>
    <w:rsid w:val="00624D43"/>
    <w:rsid w:val="0062595C"/>
    <w:rsid w:val="006336AF"/>
    <w:rsid w:val="00634545"/>
    <w:rsid w:val="006358FB"/>
    <w:rsid w:val="00636487"/>
    <w:rsid w:val="00637695"/>
    <w:rsid w:val="00642000"/>
    <w:rsid w:val="006428DA"/>
    <w:rsid w:val="00643601"/>
    <w:rsid w:val="00644DF9"/>
    <w:rsid w:val="00645202"/>
    <w:rsid w:val="00646C5D"/>
    <w:rsid w:val="00647474"/>
    <w:rsid w:val="0065062A"/>
    <w:rsid w:val="0065079C"/>
    <w:rsid w:val="00650EDA"/>
    <w:rsid w:val="006510D1"/>
    <w:rsid w:val="0065110D"/>
    <w:rsid w:val="0065212A"/>
    <w:rsid w:val="006536C8"/>
    <w:rsid w:val="006538B5"/>
    <w:rsid w:val="00655A19"/>
    <w:rsid w:val="00661487"/>
    <w:rsid w:val="00661BC1"/>
    <w:rsid w:val="00661E0F"/>
    <w:rsid w:val="00663677"/>
    <w:rsid w:val="00664B46"/>
    <w:rsid w:val="00665B93"/>
    <w:rsid w:val="00667325"/>
    <w:rsid w:val="00667657"/>
    <w:rsid w:val="00667F2C"/>
    <w:rsid w:val="00672069"/>
    <w:rsid w:val="00673780"/>
    <w:rsid w:val="00674274"/>
    <w:rsid w:val="006761C2"/>
    <w:rsid w:val="00676324"/>
    <w:rsid w:val="006776FC"/>
    <w:rsid w:val="006806DC"/>
    <w:rsid w:val="0068087F"/>
    <w:rsid w:val="00683532"/>
    <w:rsid w:val="0068399D"/>
    <w:rsid w:val="0068463E"/>
    <w:rsid w:val="006851DB"/>
    <w:rsid w:val="00685E8F"/>
    <w:rsid w:val="00690A92"/>
    <w:rsid w:val="0069130F"/>
    <w:rsid w:val="00691952"/>
    <w:rsid w:val="00694903"/>
    <w:rsid w:val="00694A1D"/>
    <w:rsid w:val="00694E26"/>
    <w:rsid w:val="00695B4E"/>
    <w:rsid w:val="00696B0C"/>
    <w:rsid w:val="006A203D"/>
    <w:rsid w:val="006A21FE"/>
    <w:rsid w:val="006A2681"/>
    <w:rsid w:val="006A39BC"/>
    <w:rsid w:val="006A513E"/>
    <w:rsid w:val="006A5B06"/>
    <w:rsid w:val="006A5EEA"/>
    <w:rsid w:val="006A5F3D"/>
    <w:rsid w:val="006A7E38"/>
    <w:rsid w:val="006B09FA"/>
    <w:rsid w:val="006B0FA9"/>
    <w:rsid w:val="006B1B34"/>
    <w:rsid w:val="006B2DAB"/>
    <w:rsid w:val="006B4D87"/>
    <w:rsid w:val="006B5FCE"/>
    <w:rsid w:val="006B6C84"/>
    <w:rsid w:val="006B7826"/>
    <w:rsid w:val="006C0164"/>
    <w:rsid w:val="006C1B45"/>
    <w:rsid w:val="006C1C76"/>
    <w:rsid w:val="006C4050"/>
    <w:rsid w:val="006C699E"/>
    <w:rsid w:val="006C78A1"/>
    <w:rsid w:val="006D0349"/>
    <w:rsid w:val="006D1186"/>
    <w:rsid w:val="006D2851"/>
    <w:rsid w:val="006D2E08"/>
    <w:rsid w:val="006D3257"/>
    <w:rsid w:val="006D415F"/>
    <w:rsid w:val="006D4F3B"/>
    <w:rsid w:val="006D66A1"/>
    <w:rsid w:val="006D6913"/>
    <w:rsid w:val="006E1AF1"/>
    <w:rsid w:val="006E1CD2"/>
    <w:rsid w:val="006E361E"/>
    <w:rsid w:val="006E4A8C"/>
    <w:rsid w:val="006E685B"/>
    <w:rsid w:val="006E6C2D"/>
    <w:rsid w:val="006E6D6D"/>
    <w:rsid w:val="006E6F22"/>
    <w:rsid w:val="006E7093"/>
    <w:rsid w:val="006F0CE8"/>
    <w:rsid w:val="006F233A"/>
    <w:rsid w:val="006F23DF"/>
    <w:rsid w:val="006F2B5D"/>
    <w:rsid w:val="006F302A"/>
    <w:rsid w:val="006F3208"/>
    <w:rsid w:val="006F4484"/>
    <w:rsid w:val="006F448F"/>
    <w:rsid w:val="006F4A27"/>
    <w:rsid w:val="006F4E71"/>
    <w:rsid w:val="00700FA9"/>
    <w:rsid w:val="0070195B"/>
    <w:rsid w:val="0070229F"/>
    <w:rsid w:val="00704D10"/>
    <w:rsid w:val="0071009E"/>
    <w:rsid w:val="00711A61"/>
    <w:rsid w:val="00712746"/>
    <w:rsid w:val="00714834"/>
    <w:rsid w:val="00714C77"/>
    <w:rsid w:val="00714FB5"/>
    <w:rsid w:val="00715683"/>
    <w:rsid w:val="00716F53"/>
    <w:rsid w:val="00717132"/>
    <w:rsid w:val="007201D1"/>
    <w:rsid w:val="00720B41"/>
    <w:rsid w:val="007218B8"/>
    <w:rsid w:val="00723AF8"/>
    <w:rsid w:val="00725616"/>
    <w:rsid w:val="00726E10"/>
    <w:rsid w:val="0073218A"/>
    <w:rsid w:val="007326A8"/>
    <w:rsid w:val="007366D4"/>
    <w:rsid w:val="007367F9"/>
    <w:rsid w:val="00736B2E"/>
    <w:rsid w:val="0074106A"/>
    <w:rsid w:val="00741929"/>
    <w:rsid w:val="00743919"/>
    <w:rsid w:val="0074575E"/>
    <w:rsid w:val="00746743"/>
    <w:rsid w:val="00746A1C"/>
    <w:rsid w:val="00752351"/>
    <w:rsid w:val="0075322B"/>
    <w:rsid w:val="00753883"/>
    <w:rsid w:val="00755D33"/>
    <w:rsid w:val="00755E1C"/>
    <w:rsid w:val="00755FBE"/>
    <w:rsid w:val="00756A87"/>
    <w:rsid w:val="00756CF2"/>
    <w:rsid w:val="00760BEA"/>
    <w:rsid w:val="007634A7"/>
    <w:rsid w:val="00764A7A"/>
    <w:rsid w:val="007651EF"/>
    <w:rsid w:val="00767D81"/>
    <w:rsid w:val="0077036B"/>
    <w:rsid w:val="00771EEC"/>
    <w:rsid w:val="00772205"/>
    <w:rsid w:val="0077336B"/>
    <w:rsid w:val="007808CB"/>
    <w:rsid w:val="00780A20"/>
    <w:rsid w:val="007815B0"/>
    <w:rsid w:val="00782B54"/>
    <w:rsid w:val="00784945"/>
    <w:rsid w:val="00785B9B"/>
    <w:rsid w:val="00794899"/>
    <w:rsid w:val="00794A48"/>
    <w:rsid w:val="0079531B"/>
    <w:rsid w:val="00796354"/>
    <w:rsid w:val="00797E32"/>
    <w:rsid w:val="007A0843"/>
    <w:rsid w:val="007A26C4"/>
    <w:rsid w:val="007A2D26"/>
    <w:rsid w:val="007A487A"/>
    <w:rsid w:val="007A5D7D"/>
    <w:rsid w:val="007A628F"/>
    <w:rsid w:val="007A6CFD"/>
    <w:rsid w:val="007A75FE"/>
    <w:rsid w:val="007A7B9D"/>
    <w:rsid w:val="007B2BD6"/>
    <w:rsid w:val="007B2CB7"/>
    <w:rsid w:val="007B51C6"/>
    <w:rsid w:val="007B5794"/>
    <w:rsid w:val="007B59C7"/>
    <w:rsid w:val="007B73A5"/>
    <w:rsid w:val="007C0217"/>
    <w:rsid w:val="007C0286"/>
    <w:rsid w:val="007C4549"/>
    <w:rsid w:val="007C592D"/>
    <w:rsid w:val="007C7D9E"/>
    <w:rsid w:val="007D0496"/>
    <w:rsid w:val="007D0627"/>
    <w:rsid w:val="007D08F4"/>
    <w:rsid w:val="007D23D4"/>
    <w:rsid w:val="007D37E1"/>
    <w:rsid w:val="007D3B6A"/>
    <w:rsid w:val="007D3EEA"/>
    <w:rsid w:val="007D46A1"/>
    <w:rsid w:val="007D6D2B"/>
    <w:rsid w:val="007D7545"/>
    <w:rsid w:val="007E073A"/>
    <w:rsid w:val="007E1EEB"/>
    <w:rsid w:val="007E1F48"/>
    <w:rsid w:val="007E28E7"/>
    <w:rsid w:val="007E3B22"/>
    <w:rsid w:val="007E62A6"/>
    <w:rsid w:val="007E691E"/>
    <w:rsid w:val="007E6CF3"/>
    <w:rsid w:val="007F0EAE"/>
    <w:rsid w:val="007F1F76"/>
    <w:rsid w:val="007F49A0"/>
    <w:rsid w:val="007F4FE8"/>
    <w:rsid w:val="007F5B42"/>
    <w:rsid w:val="007F6788"/>
    <w:rsid w:val="007F75C1"/>
    <w:rsid w:val="00800125"/>
    <w:rsid w:val="00800D77"/>
    <w:rsid w:val="008019DE"/>
    <w:rsid w:val="008024A6"/>
    <w:rsid w:val="00802B2B"/>
    <w:rsid w:val="00803563"/>
    <w:rsid w:val="00804096"/>
    <w:rsid w:val="00804646"/>
    <w:rsid w:val="00804A3C"/>
    <w:rsid w:val="00804D8B"/>
    <w:rsid w:val="00805B82"/>
    <w:rsid w:val="008064AC"/>
    <w:rsid w:val="008079F9"/>
    <w:rsid w:val="0081032F"/>
    <w:rsid w:val="008110F5"/>
    <w:rsid w:val="00811A13"/>
    <w:rsid w:val="00811CF6"/>
    <w:rsid w:val="00813431"/>
    <w:rsid w:val="0081498D"/>
    <w:rsid w:val="008151FA"/>
    <w:rsid w:val="00815990"/>
    <w:rsid w:val="008176E9"/>
    <w:rsid w:val="0082006C"/>
    <w:rsid w:val="00821007"/>
    <w:rsid w:val="008225FF"/>
    <w:rsid w:val="00831E44"/>
    <w:rsid w:val="00832DEF"/>
    <w:rsid w:val="00832F45"/>
    <w:rsid w:val="00833824"/>
    <w:rsid w:val="00833FFA"/>
    <w:rsid w:val="00834CC4"/>
    <w:rsid w:val="00834EDE"/>
    <w:rsid w:val="00835172"/>
    <w:rsid w:val="00835DD0"/>
    <w:rsid w:val="00836E10"/>
    <w:rsid w:val="0084059B"/>
    <w:rsid w:val="00841A31"/>
    <w:rsid w:val="00843380"/>
    <w:rsid w:val="00845049"/>
    <w:rsid w:val="008468E7"/>
    <w:rsid w:val="0084786E"/>
    <w:rsid w:val="008500DF"/>
    <w:rsid w:val="00850D37"/>
    <w:rsid w:val="00851871"/>
    <w:rsid w:val="00852337"/>
    <w:rsid w:val="008527CF"/>
    <w:rsid w:val="00854F7E"/>
    <w:rsid w:val="008552A0"/>
    <w:rsid w:val="00855813"/>
    <w:rsid w:val="008570E7"/>
    <w:rsid w:val="00857B73"/>
    <w:rsid w:val="008603C0"/>
    <w:rsid w:val="00860911"/>
    <w:rsid w:val="00860F30"/>
    <w:rsid w:val="00862397"/>
    <w:rsid w:val="00864F39"/>
    <w:rsid w:val="00866B72"/>
    <w:rsid w:val="00870C69"/>
    <w:rsid w:val="00870F92"/>
    <w:rsid w:val="008710A3"/>
    <w:rsid w:val="00872CD7"/>
    <w:rsid w:val="00872EC8"/>
    <w:rsid w:val="00873CC1"/>
    <w:rsid w:val="008741F7"/>
    <w:rsid w:val="00874B9D"/>
    <w:rsid w:val="0087667D"/>
    <w:rsid w:val="00876A46"/>
    <w:rsid w:val="00877606"/>
    <w:rsid w:val="00880860"/>
    <w:rsid w:val="008808EA"/>
    <w:rsid w:val="00882802"/>
    <w:rsid w:val="00883846"/>
    <w:rsid w:val="008861D2"/>
    <w:rsid w:val="00886895"/>
    <w:rsid w:val="0088778F"/>
    <w:rsid w:val="00887DD9"/>
    <w:rsid w:val="00890E55"/>
    <w:rsid w:val="0089230F"/>
    <w:rsid w:val="008924C0"/>
    <w:rsid w:val="00892694"/>
    <w:rsid w:val="00892B50"/>
    <w:rsid w:val="008958D4"/>
    <w:rsid w:val="00897B8F"/>
    <w:rsid w:val="00897C03"/>
    <w:rsid w:val="008A083F"/>
    <w:rsid w:val="008A2119"/>
    <w:rsid w:val="008A212B"/>
    <w:rsid w:val="008A2FE8"/>
    <w:rsid w:val="008A34B5"/>
    <w:rsid w:val="008A3B97"/>
    <w:rsid w:val="008A44DC"/>
    <w:rsid w:val="008A7379"/>
    <w:rsid w:val="008A7B9E"/>
    <w:rsid w:val="008B0203"/>
    <w:rsid w:val="008B022D"/>
    <w:rsid w:val="008B0439"/>
    <w:rsid w:val="008B1EF2"/>
    <w:rsid w:val="008B1FBC"/>
    <w:rsid w:val="008B26AA"/>
    <w:rsid w:val="008B27F4"/>
    <w:rsid w:val="008B30B7"/>
    <w:rsid w:val="008B38A6"/>
    <w:rsid w:val="008B53D5"/>
    <w:rsid w:val="008B5648"/>
    <w:rsid w:val="008B5AD3"/>
    <w:rsid w:val="008B65F4"/>
    <w:rsid w:val="008B774A"/>
    <w:rsid w:val="008B78D2"/>
    <w:rsid w:val="008C2463"/>
    <w:rsid w:val="008C2F4C"/>
    <w:rsid w:val="008C39BE"/>
    <w:rsid w:val="008C46AE"/>
    <w:rsid w:val="008C4E41"/>
    <w:rsid w:val="008C6C39"/>
    <w:rsid w:val="008C7615"/>
    <w:rsid w:val="008C7C18"/>
    <w:rsid w:val="008D165D"/>
    <w:rsid w:val="008D2EEE"/>
    <w:rsid w:val="008D3835"/>
    <w:rsid w:val="008D4386"/>
    <w:rsid w:val="008D4451"/>
    <w:rsid w:val="008D46A5"/>
    <w:rsid w:val="008D7063"/>
    <w:rsid w:val="008D7718"/>
    <w:rsid w:val="008E076C"/>
    <w:rsid w:val="008E076E"/>
    <w:rsid w:val="008E1B35"/>
    <w:rsid w:val="008E1C69"/>
    <w:rsid w:val="008E3B94"/>
    <w:rsid w:val="008E4BC1"/>
    <w:rsid w:val="008E4CDA"/>
    <w:rsid w:val="008E5341"/>
    <w:rsid w:val="008E5705"/>
    <w:rsid w:val="008E59BF"/>
    <w:rsid w:val="008E734D"/>
    <w:rsid w:val="008E7CF3"/>
    <w:rsid w:val="008E7D0F"/>
    <w:rsid w:val="008F01ED"/>
    <w:rsid w:val="008F0608"/>
    <w:rsid w:val="008F0D4F"/>
    <w:rsid w:val="008F0E15"/>
    <w:rsid w:val="008F119A"/>
    <w:rsid w:val="008F1AAE"/>
    <w:rsid w:val="008F1B1B"/>
    <w:rsid w:val="008F2472"/>
    <w:rsid w:val="008F6102"/>
    <w:rsid w:val="008F7552"/>
    <w:rsid w:val="008F759F"/>
    <w:rsid w:val="009006A8"/>
    <w:rsid w:val="009013B2"/>
    <w:rsid w:val="009022B7"/>
    <w:rsid w:val="00902895"/>
    <w:rsid w:val="0090536B"/>
    <w:rsid w:val="00907460"/>
    <w:rsid w:val="00912732"/>
    <w:rsid w:val="00912AFC"/>
    <w:rsid w:val="009147CB"/>
    <w:rsid w:val="00914C8F"/>
    <w:rsid w:val="00915989"/>
    <w:rsid w:val="00915AE0"/>
    <w:rsid w:val="0091604D"/>
    <w:rsid w:val="009169EC"/>
    <w:rsid w:val="0091700F"/>
    <w:rsid w:val="00922ABF"/>
    <w:rsid w:val="00925C72"/>
    <w:rsid w:val="009260B2"/>
    <w:rsid w:val="00927D09"/>
    <w:rsid w:val="00930A64"/>
    <w:rsid w:val="00933006"/>
    <w:rsid w:val="00935ED0"/>
    <w:rsid w:val="0093695D"/>
    <w:rsid w:val="00942E57"/>
    <w:rsid w:val="00943D90"/>
    <w:rsid w:val="00944EE7"/>
    <w:rsid w:val="009450EE"/>
    <w:rsid w:val="00946102"/>
    <w:rsid w:val="009466B0"/>
    <w:rsid w:val="0094724F"/>
    <w:rsid w:val="009524C7"/>
    <w:rsid w:val="00954D2B"/>
    <w:rsid w:val="00956A72"/>
    <w:rsid w:val="009606FD"/>
    <w:rsid w:val="00961020"/>
    <w:rsid w:val="00963337"/>
    <w:rsid w:val="00965AAE"/>
    <w:rsid w:val="009663CB"/>
    <w:rsid w:val="00966549"/>
    <w:rsid w:val="00966614"/>
    <w:rsid w:val="009668F8"/>
    <w:rsid w:val="00970FE4"/>
    <w:rsid w:val="0097292B"/>
    <w:rsid w:val="00976CD4"/>
    <w:rsid w:val="00976E25"/>
    <w:rsid w:val="00977BB6"/>
    <w:rsid w:val="00980002"/>
    <w:rsid w:val="00980A0F"/>
    <w:rsid w:val="00981A83"/>
    <w:rsid w:val="00982AA9"/>
    <w:rsid w:val="009842AC"/>
    <w:rsid w:val="009853AB"/>
    <w:rsid w:val="00985CEB"/>
    <w:rsid w:val="00986794"/>
    <w:rsid w:val="00994285"/>
    <w:rsid w:val="00994D79"/>
    <w:rsid w:val="009953CA"/>
    <w:rsid w:val="00997069"/>
    <w:rsid w:val="00997D9A"/>
    <w:rsid w:val="009A0614"/>
    <w:rsid w:val="009A0CB3"/>
    <w:rsid w:val="009A1202"/>
    <w:rsid w:val="009A1BF0"/>
    <w:rsid w:val="009A2654"/>
    <w:rsid w:val="009A2703"/>
    <w:rsid w:val="009A2E24"/>
    <w:rsid w:val="009A416E"/>
    <w:rsid w:val="009A4733"/>
    <w:rsid w:val="009A62FB"/>
    <w:rsid w:val="009B0661"/>
    <w:rsid w:val="009B2A81"/>
    <w:rsid w:val="009B2DD0"/>
    <w:rsid w:val="009B3B6F"/>
    <w:rsid w:val="009B3C17"/>
    <w:rsid w:val="009B415C"/>
    <w:rsid w:val="009B6551"/>
    <w:rsid w:val="009B6877"/>
    <w:rsid w:val="009C0466"/>
    <w:rsid w:val="009C08B6"/>
    <w:rsid w:val="009C13D3"/>
    <w:rsid w:val="009C34E3"/>
    <w:rsid w:val="009C4A2E"/>
    <w:rsid w:val="009C5F91"/>
    <w:rsid w:val="009C6423"/>
    <w:rsid w:val="009D0E90"/>
    <w:rsid w:val="009D29A4"/>
    <w:rsid w:val="009D4868"/>
    <w:rsid w:val="009D4F59"/>
    <w:rsid w:val="009D5D61"/>
    <w:rsid w:val="009D7A13"/>
    <w:rsid w:val="009E123F"/>
    <w:rsid w:val="009E208F"/>
    <w:rsid w:val="009E252D"/>
    <w:rsid w:val="009E49FB"/>
    <w:rsid w:val="009E74F2"/>
    <w:rsid w:val="009F2F11"/>
    <w:rsid w:val="009F34B5"/>
    <w:rsid w:val="009F5A55"/>
    <w:rsid w:val="00A0095C"/>
    <w:rsid w:val="00A02627"/>
    <w:rsid w:val="00A0398F"/>
    <w:rsid w:val="00A059ED"/>
    <w:rsid w:val="00A0BB51"/>
    <w:rsid w:val="00A100BB"/>
    <w:rsid w:val="00A10CE2"/>
    <w:rsid w:val="00A11F03"/>
    <w:rsid w:val="00A14E04"/>
    <w:rsid w:val="00A158DA"/>
    <w:rsid w:val="00A16596"/>
    <w:rsid w:val="00A17E6C"/>
    <w:rsid w:val="00A17F8E"/>
    <w:rsid w:val="00A20E5F"/>
    <w:rsid w:val="00A2299B"/>
    <w:rsid w:val="00A239D4"/>
    <w:rsid w:val="00A276D3"/>
    <w:rsid w:val="00A34290"/>
    <w:rsid w:val="00A3619B"/>
    <w:rsid w:val="00A36279"/>
    <w:rsid w:val="00A36AAC"/>
    <w:rsid w:val="00A376C4"/>
    <w:rsid w:val="00A37B19"/>
    <w:rsid w:val="00A40FA9"/>
    <w:rsid w:val="00A42342"/>
    <w:rsid w:val="00A4256C"/>
    <w:rsid w:val="00A42624"/>
    <w:rsid w:val="00A42DEE"/>
    <w:rsid w:val="00A472FC"/>
    <w:rsid w:val="00A4773F"/>
    <w:rsid w:val="00A50022"/>
    <w:rsid w:val="00A500E7"/>
    <w:rsid w:val="00A52543"/>
    <w:rsid w:val="00A526D7"/>
    <w:rsid w:val="00A5297C"/>
    <w:rsid w:val="00A54178"/>
    <w:rsid w:val="00A56833"/>
    <w:rsid w:val="00A60808"/>
    <w:rsid w:val="00A62382"/>
    <w:rsid w:val="00A62A6A"/>
    <w:rsid w:val="00A630D7"/>
    <w:rsid w:val="00A63214"/>
    <w:rsid w:val="00A656AE"/>
    <w:rsid w:val="00A6581C"/>
    <w:rsid w:val="00A66E86"/>
    <w:rsid w:val="00A66F8C"/>
    <w:rsid w:val="00A7020E"/>
    <w:rsid w:val="00A70C43"/>
    <w:rsid w:val="00A718AC"/>
    <w:rsid w:val="00A72535"/>
    <w:rsid w:val="00A7480F"/>
    <w:rsid w:val="00A74993"/>
    <w:rsid w:val="00A75234"/>
    <w:rsid w:val="00A7610C"/>
    <w:rsid w:val="00A7781D"/>
    <w:rsid w:val="00A81578"/>
    <w:rsid w:val="00A816AA"/>
    <w:rsid w:val="00A825FD"/>
    <w:rsid w:val="00A83BFD"/>
    <w:rsid w:val="00A840FE"/>
    <w:rsid w:val="00A85340"/>
    <w:rsid w:val="00A85418"/>
    <w:rsid w:val="00A86339"/>
    <w:rsid w:val="00A87A4B"/>
    <w:rsid w:val="00A90492"/>
    <w:rsid w:val="00A914D8"/>
    <w:rsid w:val="00A93480"/>
    <w:rsid w:val="00A93A00"/>
    <w:rsid w:val="00A93EDB"/>
    <w:rsid w:val="00A948B2"/>
    <w:rsid w:val="00A95703"/>
    <w:rsid w:val="00A97A63"/>
    <w:rsid w:val="00A97E90"/>
    <w:rsid w:val="00AA25EC"/>
    <w:rsid w:val="00AA2701"/>
    <w:rsid w:val="00AA5138"/>
    <w:rsid w:val="00AA590C"/>
    <w:rsid w:val="00AB26E2"/>
    <w:rsid w:val="00AC0099"/>
    <w:rsid w:val="00AC1082"/>
    <w:rsid w:val="00AC169D"/>
    <w:rsid w:val="00AC329B"/>
    <w:rsid w:val="00AC7D57"/>
    <w:rsid w:val="00AC7DE0"/>
    <w:rsid w:val="00AD016C"/>
    <w:rsid w:val="00AD4A58"/>
    <w:rsid w:val="00AD5562"/>
    <w:rsid w:val="00AD637F"/>
    <w:rsid w:val="00AD6E33"/>
    <w:rsid w:val="00AE07D5"/>
    <w:rsid w:val="00AE2D80"/>
    <w:rsid w:val="00AE3D6A"/>
    <w:rsid w:val="00AE487F"/>
    <w:rsid w:val="00AE50FB"/>
    <w:rsid w:val="00AE5472"/>
    <w:rsid w:val="00AE5C1D"/>
    <w:rsid w:val="00AF0066"/>
    <w:rsid w:val="00AF29CC"/>
    <w:rsid w:val="00AF67F1"/>
    <w:rsid w:val="00AF72B4"/>
    <w:rsid w:val="00B038FF"/>
    <w:rsid w:val="00B03BE2"/>
    <w:rsid w:val="00B0528B"/>
    <w:rsid w:val="00B12421"/>
    <w:rsid w:val="00B13671"/>
    <w:rsid w:val="00B17EE4"/>
    <w:rsid w:val="00B22B93"/>
    <w:rsid w:val="00B24382"/>
    <w:rsid w:val="00B25322"/>
    <w:rsid w:val="00B269A9"/>
    <w:rsid w:val="00B271E0"/>
    <w:rsid w:val="00B271FF"/>
    <w:rsid w:val="00B30694"/>
    <w:rsid w:val="00B3336A"/>
    <w:rsid w:val="00B33C0D"/>
    <w:rsid w:val="00B369FA"/>
    <w:rsid w:val="00B36E28"/>
    <w:rsid w:val="00B37AA0"/>
    <w:rsid w:val="00B406CE"/>
    <w:rsid w:val="00B42140"/>
    <w:rsid w:val="00B422E3"/>
    <w:rsid w:val="00B426E5"/>
    <w:rsid w:val="00B42946"/>
    <w:rsid w:val="00B4364F"/>
    <w:rsid w:val="00B43C33"/>
    <w:rsid w:val="00B454E7"/>
    <w:rsid w:val="00B45A89"/>
    <w:rsid w:val="00B45D82"/>
    <w:rsid w:val="00B50C56"/>
    <w:rsid w:val="00B50F57"/>
    <w:rsid w:val="00B5185C"/>
    <w:rsid w:val="00B51D51"/>
    <w:rsid w:val="00B52F5A"/>
    <w:rsid w:val="00B55FFD"/>
    <w:rsid w:val="00B62C51"/>
    <w:rsid w:val="00B63476"/>
    <w:rsid w:val="00B647F5"/>
    <w:rsid w:val="00B6652C"/>
    <w:rsid w:val="00B72312"/>
    <w:rsid w:val="00B72A1B"/>
    <w:rsid w:val="00B7316E"/>
    <w:rsid w:val="00B73495"/>
    <w:rsid w:val="00B755DD"/>
    <w:rsid w:val="00B75963"/>
    <w:rsid w:val="00B766D6"/>
    <w:rsid w:val="00B77DCD"/>
    <w:rsid w:val="00B77FA7"/>
    <w:rsid w:val="00B804B3"/>
    <w:rsid w:val="00B80969"/>
    <w:rsid w:val="00B80A9D"/>
    <w:rsid w:val="00B84896"/>
    <w:rsid w:val="00B858CE"/>
    <w:rsid w:val="00B86707"/>
    <w:rsid w:val="00B87CD3"/>
    <w:rsid w:val="00B903CC"/>
    <w:rsid w:val="00B90E92"/>
    <w:rsid w:val="00B9297B"/>
    <w:rsid w:val="00B92FA7"/>
    <w:rsid w:val="00B93263"/>
    <w:rsid w:val="00B933AC"/>
    <w:rsid w:val="00B9592C"/>
    <w:rsid w:val="00B95E70"/>
    <w:rsid w:val="00BA0140"/>
    <w:rsid w:val="00BA0364"/>
    <w:rsid w:val="00BA091D"/>
    <w:rsid w:val="00BA0C90"/>
    <w:rsid w:val="00BA1C72"/>
    <w:rsid w:val="00BA2B8C"/>
    <w:rsid w:val="00BA2EA7"/>
    <w:rsid w:val="00BA30BE"/>
    <w:rsid w:val="00BB1E21"/>
    <w:rsid w:val="00BB4C75"/>
    <w:rsid w:val="00BB6005"/>
    <w:rsid w:val="00BB6ED9"/>
    <w:rsid w:val="00BB7718"/>
    <w:rsid w:val="00BC0675"/>
    <w:rsid w:val="00BC1B25"/>
    <w:rsid w:val="00BC53B1"/>
    <w:rsid w:val="00BC71F8"/>
    <w:rsid w:val="00BD1685"/>
    <w:rsid w:val="00BD1A62"/>
    <w:rsid w:val="00BD60F3"/>
    <w:rsid w:val="00BD614D"/>
    <w:rsid w:val="00BD6AF4"/>
    <w:rsid w:val="00BD75BD"/>
    <w:rsid w:val="00BE0C63"/>
    <w:rsid w:val="00BE1F44"/>
    <w:rsid w:val="00BE3499"/>
    <w:rsid w:val="00BE5E2A"/>
    <w:rsid w:val="00BE732E"/>
    <w:rsid w:val="00BE7EE4"/>
    <w:rsid w:val="00BF1883"/>
    <w:rsid w:val="00BF259A"/>
    <w:rsid w:val="00BF2DA6"/>
    <w:rsid w:val="00BF33DC"/>
    <w:rsid w:val="00BF3577"/>
    <w:rsid w:val="00BF3661"/>
    <w:rsid w:val="00BF4989"/>
    <w:rsid w:val="00BF7B93"/>
    <w:rsid w:val="00C010AB"/>
    <w:rsid w:val="00C02AF9"/>
    <w:rsid w:val="00C035AC"/>
    <w:rsid w:val="00C07BF6"/>
    <w:rsid w:val="00C10AC1"/>
    <w:rsid w:val="00C120A2"/>
    <w:rsid w:val="00C12784"/>
    <w:rsid w:val="00C16463"/>
    <w:rsid w:val="00C17D48"/>
    <w:rsid w:val="00C2061B"/>
    <w:rsid w:val="00C2070C"/>
    <w:rsid w:val="00C212B0"/>
    <w:rsid w:val="00C21370"/>
    <w:rsid w:val="00C2561A"/>
    <w:rsid w:val="00C26609"/>
    <w:rsid w:val="00C30B70"/>
    <w:rsid w:val="00C312D7"/>
    <w:rsid w:val="00C31911"/>
    <w:rsid w:val="00C35037"/>
    <w:rsid w:val="00C36FB0"/>
    <w:rsid w:val="00C37048"/>
    <w:rsid w:val="00C41B00"/>
    <w:rsid w:val="00C41C55"/>
    <w:rsid w:val="00C444F0"/>
    <w:rsid w:val="00C505B0"/>
    <w:rsid w:val="00C50C88"/>
    <w:rsid w:val="00C50F5D"/>
    <w:rsid w:val="00C5121F"/>
    <w:rsid w:val="00C52A8E"/>
    <w:rsid w:val="00C53749"/>
    <w:rsid w:val="00C546B1"/>
    <w:rsid w:val="00C55A33"/>
    <w:rsid w:val="00C55AF6"/>
    <w:rsid w:val="00C56BF3"/>
    <w:rsid w:val="00C5746A"/>
    <w:rsid w:val="00C63A70"/>
    <w:rsid w:val="00C63E30"/>
    <w:rsid w:val="00C64886"/>
    <w:rsid w:val="00C65651"/>
    <w:rsid w:val="00C65F2B"/>
    <w:rsid w:val="00C67083"/>
    <w:rsid w:val="00C70C78"/>
    <w:rsid w:val="00C73F86"/>
    <w:rsid w:val="00C74584"/>
    <w:rsid w:val="00C76477"/>
    <w:rsid w:val="00C8164C"/>
    <w:rsid w:val="00C838E1"/>
    <w:rsid w:val="00C84896"/>
    <w:rsid w:val="00C84AF5"/>
    <w:rsid w:val="00C84E31"/>
    <w:rsid w:val="00C84EB8"/>
    <w:rsid w:val="00C85028"/>
    <w:rsid w:val="00C85396"/>
    <w:rsid w:val="00C85F6C"/>
    <w:rsid w:val="00C8678B"/>
    <w:rsid w:val="00C86CE0"/>
    <w:rsid w:val="00C872B5"/>
    <w:rsid w:val="00C90055"/>
    <w:rsid w:val="00C90AA4"/>
    <w:rsid w:val="00C91221"/>
    <w:rsid w:val="00C93C5D"/>
    <w:rsid w:val="00C97D38"/>
    <w:rsid w:val="00CA2069"/>
    <w:rsid w:val="00CA292A"/>
    <w:rsid w:val="00CA54C5"/>
    <w:rsid w:val="00CA6A05"/>
    <w:rsid w:val="00CB0D79"/>
    <w:rsid w:val="00CB4784"/>
    <w:rsid w:val="00CB4C8D"/>
    <w:rsid w:val="00CB6AC7"/>
    <w:rsid w:val="00CB70DC"/>
    <w:rsid w:val="00CC15E4"/>
    <w:rsid w:val="00CC1CAF"/>
    <w:rsid w:val="00CC2D71"/>
    <w:rsid w:val="00CC5D60"/>
    <w:rsid w:val="00CD00C8"/>
    <w:rsid w:val="00CD04EA"/>
    <w:rsid w:val="00CD210E"/>
    <w:rsid w:val="00CD2A69"/>
    <w:rsid w:val="00CD393C"/>
    <w:rsid w:val="00CD43A0"/>
    <w:rsid w:val="00CD4878"/>
    <w:rsid w:val="00CD50AE"/>
    <w:rsid w:val="00CD63FE"/>
    <w:rsid w:val="00CD7407"/>
    <w:rsid w:val="00CD743F"/>
    <w:rsid w:val="00CD7C73"/>
    <w:rsid w:val="00CE09DF"/>
    <w:rsid w:val="00CE2F77"/>
    <w:rsid w:val="00CE3CB4"/>
    <w:rsid w:val="00CE4C41"/>
    <w:rsid w:val="00CE4EA7"/>
    <w:rsid w:val="00CE4F3F"/>
    <w:rsid w:val="00CE6929"/>
    <w:rsid w:val="00CE6AD1"/>
    <w:rsid w:val="00CE7A2E"/>
    <w:rsid w:val="00CE7A68"/>
    <w:rsid w:val="00CE7D11"/>
    <w:rsid w:val="00CF0101"/>
    <w:rsid w:val="00CF0803"/>
    <w:rsid w:val="00CF132E"/>
    <w:rsid w:val="00CF20BE"/>
    <w:rsid w:val="00CF4E41"/>
    <w:rsid w:val="00CF4F49"/>
    <w:rsid w:val="00CF59F1"/>
    <w:rsid w:val="00CF6001"/>
    <w:rsid w:val="00CF7FCC"/>
    <w:rsid w:val="00D01B27"/>
    <w:rsid w:val="00D03EE4"/>
    <w:rsid w:val="00D078BA"/>
    <w:rsid w:val="00D10C4E"/>
    <w:rsid w:val="00D12C2F"/>
    <w:rsid w:val="00D136A5"/>
    <w:rsid w:val="00D1448F"/>
    <w:rsid w:val="00D1456E"/>
    <w:rsid w:val="00D16813"/>
    <w:rsid w:val="00D169E4"/>
    <w:rsid w:val="00D17AC7"/>
    <w:rsid w:val="00D20BEE"/>
    <w:rsid w:val="00D218A6"/>
    <w:rsid w:val="00D241F8"/>
    <w:rsid w:val="00D25080"/>
    <w:rsid w:val="00D25180"/>
    <w:rsid w:val="00D25A68"/>
    <w:rsid w:val="00D26146"/>
    <w:rsid w:val="00D265DA"/>
    <w:rsid w:val="00D27437"/>
    <w:rsid w:val="00D277F7"/>
    <w:rsid w:val="00D27891"/>
    <w:rsid w:val="00D31366"/>
    <w:rsid w:val="00D31928"/>
    <w:rsid w:val="00D33C3A"/>
    <w:rsid w:val="00D34498"/>
    <w:rsid w:val="00D3509E"/>
    <w:rsid w:val="00D35767"/>
    <w:rsid w:val="00D3614C"/>
    <w:rsid w:val="00D37322"/>
    <w:rsid w:val="00D3737F"/>
    <w:rsid w:val="00D41A56"/>
    <w:rsid w:val="00D41EFB"/>
    <w:rsid w:val="00D42B05"/>
    <w:rsid w:val="00D430DF"/>
    <w:rsid w:val="00D4342C"/>
    <w:rsid w:val="00D4396B"/>
    <w:rsid w:val="00D4565B"/>
    <w:rsid w:val="00D5033D"/>
    <w:rsid w:val="00D53E8D"/>
    <w:rsid w:val="00D55CD0"/>
    <w:rsid w:val="00D5615A"/>
    <w:rsid w:val="00D56EB7"/>
    <w:rsid w:val="00D57E69"/>
    <w:rsid w:val="00D60117"/>
    <w:rsid w:val="00D624FF"/>
    <w:rsid w:val="00D627B7"/>
    <w:rsid w:val="00D653E1"/>
    <w:rsid w:val="00D67A94"/>
    <w:rsid w:val="00D67F33"/>
    <w:rsid w:val="00D70344"/>
    <w:rsid w:val="00D70A50"/>
    <w:rsid w:val="00D737C2"/>
    <w:rsid w:val="00D74C19"/>
    <w:rsid w:val="00D74CDC"/>
    <w:rsid w:val="00D77B68"/>
    <w:rsid w:val="00D80619"/>
    <w:rsid w:val="00D8088A"/>
    <w:rsid w:val="00D81557"/>
    <w:rsid w:val="00D820C0"/>
    <w:rsid w:val="00D82731"/>
    <w:rsid w:val="00D8380C"/>
    <w:rsid w:val="00D8504A"/>
    <w:rsid w:val="00D85C86"/>
    <w:rsid w:val="00D8754F"/>
    <w:rsid w:val="00D8770F"/>
    <w:rsid w:val="00D92416"/>
    <w:rsid w:val="00D92F6B"/>
    <w:rsid w:val="00D93459"/>
    <w:rsid w:val="00D93ED0"/>
    <w:rsid w:val="00D94B79"/>
    <w:rsid w:val="00D95D96"/>
    <w:rsid w:val="00D964E0"/>
    <w:rsid w:val="00D96FAA"/>
    <w:rsid w:val="00D9759B"/>
    <w:rsid w:val="00D97D45"/>
    <w:rsid w:val="00DA2BA9"/>
    <w:rsid w:val="00DA2ED8"/>
    <w:rsid w:val="00DA2F00"/>
    <w:rsid w:val="00DA313D"/>
    <w:rsid w:val="00DA553C"/>
    <w:rsid w:val="00DA56DE"/>
    <w:rsid w:val="00DA6EAC"/>
    <w:rsid w:val="00DA7D03"/>
    <w:rsid w:val="00DB0647"/>
    <w:rsid w:val="00DB1B63"/>
    <w:rsid w:val="00DB1F52"/>
    <w:rsid w:val="00DB4004"/>
    <w:rsid w:val="00DB4291"/>
    <w:rsid w:val="00DB4E8E"/>
    <w:rsid w:val="00DB61C0"/>
    <w:rsid w:val="00DC12EF"/>
    <w:rsid w:val="00DC15FC"/>
    <w:rsid w:val="00DC1915"/>
    <w:rsid w:val="00DC3C5B"/>
    <w:rsid w:val="00DC78FE"/>
    <w:rsid w:val="00DD0332"/>
    <w:rsid w:val="00DD1111"/>
    <w:rsid w:val="00DD3A4A"/>
    <w:rsid w:val="00DD3FA2"/>
    <w:rsid w:val="00DD6930"/>
    <w:rsid w:val="00DE0B6A"/>
    <w:rsid w:val="00DE1C50"/>
    <w:rsid w:val="00DE1D85"/>
    <w:rsid w:val="00DE33B9"/>
    <w:rsid w:val="00DE372F"/>
    <w:rsid w:val="00DE5683"/>
    <w:rsid w:val="00DE5FCA"/>
    <w:rsid w:val="00DE63B3"/>
    <w:rsid w:val="00DE6A80"/>
    <w:rsid w:val="00DE7BDB"/>
    <w:rsid w:val="00DF049A"/>
    <w:rsid w:val="00DF316A"/>
    <w:rsid w:val="00DF3BAC"/>
    <w:rsid w:val="00DF4937"/>
    <w:rsid w:val="00DF4FD5"/>
    <w:rsid w:val="00DF5AE7"/>
    <w:rsid w:val="00E00CD4"/>
    <w:rsid w:val="00E01C26"/>
    <w:rsid w:val="00E03547"/>
    <w:rsid w:val="00E063D5"/>
    <w:rsid w:val="00E069ED"/>
    <w:rsid w:val="00E1028D"/>
    <w:rsid w:val="00E14235"/>
    <w:rsid w:val="00E164EC"/>
    <w:rsid w:val="00E203DD"/>
    <w:rsid w:val="00E20832"/>
    <w:rsid w:val="00E20D32"/>
    <w:rsid w:val="00E25029"/>
    <w:rsid w:val="00E25BB5"/>
    <w:rsid w:val="00E26235"/>
    <w:rsid w:val="00E264E7"/>
    <w:rsid w:val="00E265CA"/>
    <w:rsid w:val="00E30702"/>
    <w:rsid w:val="00E316D2"/>
    <w:rsid w:val="00E33ED1"/>
    <w:rsid w:val="00E34C64"/>
    <w:rsid w:val="00E35F0E"/>
    <w:rsid w:val="00E37B24"/>
    <w:rsid w:val="00E37D9A"/>
    <w:rsid w:val="00E4009C"/>
    <w:rsid w:val="00E4112F"/>
    <w:rsid w:val="00E42E2F"/>
    <w:rsid w:val="00E4343C"/>
    <w:rsid w:val="00E43E39"/>
    <w:rsid w:val="00E444E8"/>
    <w:rsid w:val="00E4478A"/>
    <w:rsid w:val="00E457BB"/>
    <w:rsid w:val="00E458D1"/>
    <w:rsid w:val="00E46477"/>
    <w:rsid w:val="00E4694E"/>
    <w:rsid w:val="00E46D0E"/>
    <w:rsid w:val="00E4738E"/>
    <w:rsid w:val="00E477BC"/>
    <w:rsid w:val="00E53709"/>
    <w:rsid w:val="00E54770"/>
    <w:rsid w:val="00E54DC6"/>
    <w:rsid w:val="00E55043"/>
    <w:rsid w:val="00E57A92"/>
    <w:rsid w:val="00E6127D"/>
    <w:rsid w:val="00E65C7C"/>
    <w:rsid w:val="00E65DF4"/>
    <w:rsid w:val="00E66FCB"/>
    <w:rsid w:val="00E67BD0"/>
    <w:rsid w:val="00E67EC5"/>
    <w:rsid w:val="00E7075D"/>
    <w:rsid w:val="00E727C3"/>
    <w:rsid w:val="00E735F4"/>
    <w:rsid w:val="00E75BFA"/>
    <w:rsid w:val="00E75FDD"/>
    <w:rsid w:val="00E76195"/>
    <w:rsid w:val="00E76B0D"/>
    <w:rsid w:val="00E76DAD"/>
    <w:rsid w:val="00E81457"/>
    <w:rsid w:val="00E818FB"/>
    <w:rsid w:val="00E81A09"/>
    <w:rsid w:val="00E82A83"/>
    <w:rsid w:val="00E83574"/>
    <w:rsid w:val="00E873A9"/>
    <w:rsid w:val="00E90E92"/>
    <w:rsid w:val="00E913B0"/>
    <w:rsid w:val="00E919B6"/>
    <w:rsid w:val="00E944C5"/>
    <w:rsid w:val="00E94A19"/>
    <w:rsid w:val="00E95D51"/>
    <w:rsid w:val="00E95D9F"/>
    <w:rsid w:val="00E961C5"/>
    <w:rsid w:val="00E96C18"/>
    <w:rsid w:val="00EA1731"/>
    <w:rsid w:val="00EA17A9"/>
    <w:rsid w:val="00EA2300"/>
    <w:rsid w:val="00EA39A5"/>
    <w:rsid w:val="00EA42FE"/>
    <w:rsid w:val="00EA63C7"/>
    <w:rsid w:val="00EA710B"/>
    <w:rsid w:val="00EA762D"/>
    <w:rsid w:val="00EA795D"/>
    <w:rsid w:val="00EB0932"/>
    <w:rsid w:val="00EB3DEB"/>
    <w:rsid w:val="00EB50A0"/>
    <w:rsid w:val="00EB5448"/>
    <w:rsid w:val="00EB6B59"/>
    <w:rsid w:val="00EB79BD"/>
    <w:rsid w:val="00EB7BFA"/>
    <w:rsid w:val="00EC18F5"/>
    <w:rsid w:val="00EC2356"/>
    <w:rsid w:val="00EC2BB5"/>
    <w:rsid w:val="00EC434E"/>
    <w:rsid w:val="00EC4FCA"/>
    <w:rsid w:val="00EC6714"/>
    <w:rsid w:val="00EC74F5"/>
    <w:rsid w:val="00ED0857"/>
    <w:rsid w:val="00ED1165"/>
    <w:rsid w:val="00ED453D"/>
    <w:rsid w:val="00ED7ED6"/>
    <w:rsid w:val="00EE1730"/>
    <w:rsid w:val="00EE1B89"/>
    <w:rsid w:val="00EE2FC9"/>
    <w:rsid w:val="00EE332C"/>
    <w:rsid w:val="00EE4474"/>
    <w:rsid w:val="00EE453B"/>
    <w:rsid w:val="00EE6348"/>
    <w:rsid w:val="00EE6C96"/>
    <w:rsid w:val="00EE7542"/>
    <w:rsid w:val="00EF1548"/>
    <w:rsid w:val="00EF2D64"/>
    <w:rsid w:val="00EF495D"/>
    <w:rsid w:val="00EF6DE9"/>
    <w:rsid w:val="00EF7E61"/>
    <w:rsid w:val="00EF7FFE"/>
    <w:rsid w:val="00F025EE"/>
    <w:rsid w:val="00F03048"/>
    <w:rsid w:val="00F04824"/>
    <w:rsid w:val="00F05892"/>
    <w:rsid w:val="00F06889"/>
    <w:rsid w:val="00F06B3A"/>
    <w:rsid w:val="00F1164C"/>
    <w:rsid w:val="00F11C51"/>
    <w:rsid w:val="00F12103"/>
    <w:rsid w:val="00F122DF"/>
    <w:rsid w:val="00F12B1E"/>
    <w:rsid w:val="00F12FAE"/>
    <w:rsid w:val="00F13EBC"/>
    <w:rsid w:val="00F1494D"/>
    <w:rsid w:val="00F155AA"/>
    <w:rsid w:val="00F174CA"/>
    <w:rsid w:val="00F177A7"/>
    <w:rsid w:val="00F208A3"/>
    <w:rsid w:val="00F20F90"/>
    <w:rsid w:val="00F21885"/>
    <w:rsid w:val="00F221B8"/>
    <w:rsid w:val="00F22B17"/>
    <w:rsid w:val="00F23CFE"/>
    <w:rsid w:val="00F245AC"/>
    <w:rsid w:val="00F24797"/>
    <w:rsid w:val="00F2483E"/>
    <w:rsid w:val="00F2551D"/>
    <w:rsid w:val="00F26A27"/>
    <w:rsid w:val="00F278B1"/>
    <w:rsid w:val="00F34FDE"/>
    <w:rsid w:val="00F35BA8"/>
    <w:rsid w:val="00F36B3C"/>
    <w:rsid w:val="00F407A8"/>
    <w:rsid w:val="00F41322"/>
    <w:rsid w:val="00F4435D"/>
    <w:rsid w:val="00F4685A"/>
    <w:rsid w:val="00F4716C"/>
    <w:rsid w:val="00F4745E"/>
    <w:rsid w:val="00F47797"/>
    <w:rsid w:val="00F5003C"/>
    <w:rsid w:val="00F50114"/>
    <w:rsid w:val="00F504EA"/>
    <w:rsid w:val="00F52314"/>
    <w:rsid w:val="00F53BDC"/>
    <w:rsid w:val="00F5418C"/>
    <w:rsid w:val="00F54C68"/>
    <w:rsid w:val="00F5601A"/>
    <w:rsid w:val="00F60108"/>
    <w:rsid w:val="00F60848"/>
    <w:rsid w:val="00F64826"/>
    <w:rsid w:val="00F64A23"/>
    <w:rsid w:val="00F64E4A"/>
    <w:rsid w:val="00F6518A"/>
    <w:rsid w:val="00F67250"/>
    <w:rsid w:val="00F67E10"/>
    <w:rsid w:val="00F70F6A"/>
    <w:rsid w:val="00F71B45"/>
    <w:rsid w:val="00F7543B"/>
    <w:rsid w:val="00F75D09"/>
    <w:rsid w:val="00F76F38"/>
    <w:rsid w:val="00F8073B"/>
    <w:rsid w:val="00F8094C"/>
    <w:rsid w:val="00F821A4"/>
    <w:rsid w:val="00F82CD9"/>
    <w:rsid w:val="00F857DB"/>
    <w:rsid w:val="00F87D67"/>
    <w:rsid w:val="00F90B93"/>
    <w:rsid w:val="00F90E21"/>
    <w:rsid w:val="00F92A3B"/>
    <w:rsid w:val="00F95041"/>
    <w:rsid w:val="00F962DF"/>
    <w:rsid w:val="00F96837"/>
    <w:rsid w:val="00F96AE1"/>
    <w:rsid w:val="00FA0361"/>
    <w:rsid w:val="00FA4D9D"/>
    <w:rsid w:val="00FB10E6"/>
    <w:rsid w:val="00FB128F"/>
    <w:rsid w:val="00FB30BC"/>
    <w:rsid w:val="00FB3E03"/>
    <w:rsid w:val="00FB48D1"/>
    <w:rsid w:val="00FB49BF"/>
    <w:rsid w:val="00FB5AFC"/>
    <w:rsid w:val="00FB5F45"/>
    <w:rsid w:val="00FB778D"/>
    <w:rsid w:val="00FB7799"/>
    <w:rsid w:val="00FC1592"/>
    <w:rsid w:val="00FC19BC"/>
    <w:rsid w:val="00FC2C29"/>
    <w:rsid w:val="00FC3D91"/>
    <w:rsid w:val="00FC4235"/>
    <w:rsid w:val="00FC467C"/>
    <w:rsid w:val="00FD081E"/>
    <w:rsid w:val="00FD21C5"/>
    <w:rsid w:val="00FD60A2"/>
    <w:rsid w:val="00FD6AE7"/>
    <w:rsid w:val="00FD7ACB"/>
    <w:rsid w:val="00FE1D07"/>
    <w:rsid w:val="00FE27FC"/>
    <w:rsid w:val="00FE328E"/>
    <w:rsid w:val="00FE3A36"/>
    <w:rsid w:val="00FE4BFA"/>
    <w:rsid w:val="00FE61CF"/>
    <w:rsid w:val="00FF133E"/>
    <w:rsid w:val="00FF29A6"/>
    <w:rsid w:val="00FF3DBD"/>
    <w:rsid w:val="00FF41BF"/>
    <w:rsid w:val="03C23944"/>
    <w:rsid w:val="0506484C"/>
    <w:rsid w:val="07B7A665"/>
    <w:rsid w:val="0895580C"/>
    <w:rsid w:val="0992FC74"/>
    <w:rsid w:val="101CB8EC"/>
    <w:rsid w:val="1248ED32"/>
    <w:rsid w:val="138920B3"/>
    <w:rsid w:val="13E526F9"/>
    <w:rsid w:val="1798FE2B"/>
    <w:rsid w:val="18FD9A6C"/>
    <w:rsid w:val="1B792501"/>
    <w:rsid w:val="1B99A271"/>
    <w:rsid w:val="1C93FBC1"/>
    <w:rsid w:val="1E94023D"/>
    <w:rsid w:val="1F1CE515"/>
    <w:rsid w:val="1FC99F86"/>
    <w:rsid w:val="212886E8"/>
    <w:rsid w:val="216A7D77"/>
    <w:rsid w:val="22086D40"/>
    <w:rsid w:val="22D7D516"/>
    <w:rsid w:val="2B940390"/>
    <w:rsid w:val="2D4D21C7"/>
    <w:rsid w:val="2EA22A39"/>
    <w:rsid w:val="3409ED7D"/>
    <w:rsid w:val="356D78DA"/>
    <w:rsid w:val="3587A7EB"/>
    <w:rsid w:val="358876F3"/>
    <w:rsid w:val="35DAFDE0"/>
    <w:rsid w:val="36846D7C"/>
    <w:rsid w:val="398D8F2E"/>
    <w:rsid w:val="3D62C1E6"/>
    <w:rsid w:val="3FDDDC41"/>
    <w:rsid w:val="41A3D594"/>
    <w:rsid w:val="42901DF0"/>
    <w:rsid w:val="48395320"/>
    <w:rsid w:val="4898303D"/>
    <w:rsid w:val="4A16E3A8"/>
    <w:rsid w:val="4A32E028"/>
    <w:rsid w:val="4B43E04B"/>
    <w:rsid w:val="4B5D49D5"/>
    <w:rsid w:val="4BA20A2F"/>
    <w:rsid w:val="4D4C7F07"/>
    <w:rsid w:val="4FCF5F4E"/>
    <w:rsid w:val="4FF0F5C6"/>
    <w:rsid w:val="52790338"/>
    <w:rsid w:val="52F6FDCB"/>
    <w:rsid w:val="53B8A3CB"/>
    <w:rsid w:val="53D57B7A"/>
    <w:rsid w:val="56990DCC"/>
    <w:rsid w:val="569BBE48"/>
    <w:rsid w:val="575C9EC0"/>
    <w:rsid w:val="582F19FA"/>
    <w:rsid w:val="5B94321A"/>
    <w:rsid w:val="5CDF3BD2"/>
    <w:rsid w:val="5EF64EF0"/>
    <w:rsid w:val="6135D799"/>
    <w:rsid w:val="62182088"/>
    <w:rsid w:val="632F8535"/>
    <w:rsid w:val="63D447E4"/>
    <w:rsid w:val="67843032"/>
    <w:rsid w:val="67A14EE7"/>
    <w:rsid w:val="6C236893"/>
    <w:rsid w:val="6E238DFA"/>
    <w:rsid w:val="703A5649"/>
    <w:rsid w:val="7371788C"/>
    <w:rsid w:val="74833DF9"/>
    <w:rsid w:val="75FAB2E7"/>
    <w:rsid w:val="779FF0F1"/>
    <w:rsid w:val="783A1062"/>
    <w:rsid w:val="78A8E813"/>
    <w:rsid w:val="78C1A60F"/>
    <w:rsid w:val="798AAC61"/>
    <w:rsid w:val="79D98455"/>
    <w:rsid w:val="7AB86E8E"/>
    <w:rsid w:val="7ACB4C53"/>
    <w:rsid w:val="7B1FF140"/>
    <w:rsid w:val="7B96F9A3"/>
    <w:rsid w:val="7C66387C"/>
    <w:rsid w:val="7CD25C4A"/>
    <w:rsid w:val="7FC55671"/>
    <w:rsid w:val="7FFED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3B462"/>
  <w15:chartTrackingRefBased/>
  <w15:docId w15:val="{DBAC9BE5-98C5-5344-B44D-FDA31D9D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SimSun" w:asciiTheme="minorHAnsi" w:hAnsiTheme="minorHAnsi" w:cstheme="minorBidi"/>
        <w:color w:val="8C9095" w:themeColor="text1" w:themeTint="A6"/>
        <w:sz w:val="30"/>
        <w:szCs w:val="30"/>
        <w:lang w:val="en-US" w:eastAsia="ja-JP"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70DDA"/>
    <w:pPr>
      <w:spacing w:after="180"/>
    </w:pPr>
    <w:rPr>
      <w:rFonts w:ascii="Arial" w:hAnsi="Arial" w:cs="Arial"/>
      <w:color w:val="auto"/>
      <w:sz w:val="22"/>
      <w:szCs w:val="22"/>
    </w:rPr>
  </w:style>
  <w:style w:type="paragraph" w:styleId="Heading1">
    <w:name w:val="heading 1"/>
    <w:basedOn w:val="Normal"/>
    <w:next w:val="Normal"/>
    <w:link w:val="Heading1Char"/>
    <w:uiPriority w:val="9"/>
    <w:qFormat/>
    <w:rsid w:val="00AC7DE0"/>
    <w:pPr>
      <w:keepNext/>
      <w:keepLines/>
      <w:numPr>
        <w:numId w:val="6"/>
      </w:numPr>
      <w:pBdr>
        <w:bottom w:val="single" w:color="00A9E0" w:themeColor="accent4" w:sz="12" w:space="12"/>
      </w:pBdr>
      <w:spacing w:before="460" w:after="480" w:line="240" w:lineRule="auto"/>
      <w:outlineLvl w:val="0"/>
    </w:pPr>
    <w:rPr>
      <w:rFonts w:eastAsiaTheme="majorEastAsia" w:cstheme="majorBidi"/>
      <w:b/>
      <w:color w:val="292B2D" w:themeColor="text1" w:themeShade="80"/>
      <w:sz w:val="40"/>
      <w:szCs w:val="32"/>
    </w:rPr>
  </w:style>
  <w:style w:type="paragraph" w:styleId="Heading2">
    <w:name w:val="heading 2"/>
    <w:basedOn w:val="Normal"/>
    <w:next w:val="Normal"/>
    <w:link w:val="Heading2Char"/>
    <w:uiPriority w:val="9"/>
    <w:unhideWhenUsed/>
    <w:qFormat/>
    <w:rsid w:val="00E477BC"/>
    <w:pPr>
      <w:keepNext/>
      <w:keepLines/>
      <w:numPr>
        <w:ilvl w:val="1"/>
        <w:numId w:val="6"/>
      </w:numPr>
      <w:spacing w:before="460"/>
      <w:ind w:left="576"/>
      <w:outlineLvl w:val="1"/>
    </w:pPr>
    <w:rPr>
      <w:rFonts w:eastAsiaTheme="majorEastAsia" w:cstheme="majorBidi"/>
      <w:b/>
      <w:color w:val="292B2D" w:themeColor="text1" w:themeShade="80"/>
      <w:sz w:val="24"/>
      <w:szCs w:val="26"/>
    </w:rPr>
  </w:style>
  <w:style w:type="paragraph" w:styleId="Heading3">
    <w:name w:val="heading 3"/>
    <w:basedOn w:val="Normal"/>
    <w:next w:val="Normal"/>
    <w:link w:val="Heading3Char"/>
    <w:uiPriority w:val="9"/>
    <w:unhideWhenUsed/>
    <w:qFormat/>
    <w:rsid w:val="00D92F6B"/>
    <w:pPr>
      <w:keepNext/>
      <w:keepLines/>
      <w:numPr>
        <w:ilvl w:val="2"/>
        <w:numId w:val="6"/>
      </w:numPr>
      <w:spacing w:before="120"/>
      <w:ind w:left="1152"/>
      <w:outlineLvl w:val="2"/>
    </w:pPr>
    <w:rPr>
      <w:rFonts w:eastAsiaTheme="majorEastAsia" w:cstheme="majorBidi"/>
      <w:b/>
      <w:color w:val="292B2D" w:themeColor="text1" w:themeShade="80"/>
      <w:sz w:val="24"/>
      <w:szCs w:val="24"/>
    </w:rPr>
  </w:style>
  <w:style w:type="paragraph" w:styleId="Heading4">
    <w:name w:val="heading 4"/>
    <w:basedOn w:val="Normal"/>
    <w:next w:val="Normal"/>
    <w:link w:val="Heading4Char"/>
    <w:uiPriority w:val="9"/>
    <w:semiHidden/>
    <w:unhideWhenUsed/>
    <w:qFormat/>
    <w:pPr>
      <w:keepNext/>
      <w:keepLines/>
      <w:numPr>
        <w:ilvl w:val="3"/>
        <w:numId w:val="6"/>
      </w:numPr>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numPr>
        <w:ilvl w:val="4"/>
        <w:numId w:val="6"/>
      </w:numPr>
      <w:spacing w:before="460"/>
      <w:outlineLvl w:val="4"/>
    </w:pPr>
    <w:rPr>
      <w:rFonts w:asciiTheme="majorHAnsi" w:hAnsiTheme="majorHAnsi" w:eastAsiaTheme="majorEastAsia" w:cstheme="majorBidi"/>
      <w:color w:val="6B6E73" w:themeColor="text1" w:themeTint="D9"/>
      <w:sz w:val="34"/>
    </w:rPr>
  </w:style>
  <w:style w:type="paragraph" w:styleId="Heading6">
    <w:name w:val="heading 6"/>
    <w:basedOn w:val="Normal"/>
    <w:next w:val="Normal"/>
    <w:link w:val="Heading6Char"/>
    <w:uiPriority w:val="9"/>
    <w:semiHidden/>
    <w:unhideWhenUsed/>
    <w:qFormat/>
    <w:pPr>
      <w:keepNext/>
      <w:keepLines/>
      <w:numPr>
        <w:ilvl w:val="5"/>
        <w:numId w:val="6"/>
      </w:numPr>
      <w:spacing w:before="460"/>
      <w:outlineLvl w:val="5"/>
    </w:pPr>
    <w:rPr>
      <w:rFonts w:asciiTheme="majorHAnsi" w:hAnsiTheme="majorHAnsi" w:eastAsiaTheme="majorEastAsia" w:cstheme="majorBidi"/>
      <w:i/>
      <w:color w:val="6B6E73" w:themeColor="text1" w:themeTint="D9"/>
      <w:sz w:val="34"/>
    </w:rPr>
  </w:style>
  <w:style w:type="paragraph" w:styleId="Heading7">
    <w:name w:val="heading 7"/>
    <w:basedOn w:val="Normal"/>
    <w:next w:val="Normal"/>
    <w:link w:val="Heading7Char"/>
    <w:uiPriority w:val="9"/>
    <w:semiHidden/>
    <w:unhideWhenUsed/>
    <w:qFormat/>
    <w:pPr>
      <w:keepNext/>
      <w:keepLines/>
      <w:numPr>
        <w:ilvl w:val="6"/>
        <w:numId w:val="6"/>
      </w:numPr>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numPr>
        <w:ilvl w:val="7"/>
        <w:numId w:val="6"/>
      </w:numPr>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numPr>
        <w:ilvl w:val="8"/>
        <w:numId w:val="6"/>
      </w:numPr>
      <w:spacing w:before="460"/>
      <w:outlineLvl w:val="8"/>
    </w:pPr>
    <w:rPr>
      <w:rFonts w:asciiTheme="majorHAnsi" w:hAnsiTheme="majorHAnsi" w:eastAsiaTheme="majorEastAsia" w:cstheme="majorBidi"/>
      <w:iCs/>
      <w:color w:val="6B6E73"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rsid w:val="00E67EC5"/>
    <w:pPr>
      <w:numPr>
        <w:numId w:val="4"/>
      </w:numPr>
      <w:spacing w:line="240" w:lineRule="auto"/>
      <w:ind w:left="432" w:firstLine="0"/>
    </w:pPr>
  </w:style>
  <w:style w:type="character" w:styleId="Heading1Char" w:customStyle="1">
    <w:name w:val="Heading 1 Char"/>
    <w:basedOn w:val="DefaultParagraphFont"/>
    <w:link w:val="Heading1"/>
    <w:uiPriority w:val="9"/>
    <w:rsid w:val="00AC7DE0"/>
    <w:rPr>
      <w:rFonts w:ascii="Arial" w:hAnsi="Arial" w:eastAsiaTheme="majorEastAsia" w:cstheme="majorBidi"/>
      <w:b/>
      <w:color w:val="292B2D" w:themeColor="text1" w:themeShade="80"/>
      <w:sz w:val="40"/>
      <w:szCs w:val="32"/>
    </w:rPr>
  </w:style>
  <w:style w:type="paragraph" w:styleId="ListNumber">
    <w:name w:val="List Number"/>
    <w:basedOn w:val="Normal"/>
    <w:uiPriority w:val="9"/>
    <w:qFormat/>
    <w:rsid w:val="00F64A23"/>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6B6E73"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6B6E73"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6B6E73"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rsid w:val="00E477BC"/>
    <w:rPr>
      <w:rFonts w:ascii="Arial" w:hAnsi="Arial" w:eastAsiaTheme="majorEastAsia" w:cstheme="majorBidi"/>
      <w:b/>
      <w:color w:val="292B2D" w:themeColor="text1" w:themeShade="80"/>
      <w:sz w:val="24"/>
      <w:szCs w:val="26"/>
    </w:rPr>
  </w:style>
  <w:style w:type="character" w:styleId="Heading3Char" w:customStyle="1">
    <w:name w:val="Heading 3 Char"/>
    <w:basedOn w:val="DefaultParagraphFont"/>
    <w:link w:val="Heading3"/>
    <w:uiPriority w:val="9"/>
    <w:rsid w:val="00D92F6B"/>
    <w:rPr>
      <w:rFonts w:ascii="Arial" w:hAnsi="Arial" w:eastAsiaTheme="majorEastAsia" w:cstheme="majorBidi"/>
      <w:b/>
      <w:color w:val="292B2D" w:themeColor="text1" w:themeShade="80"/>
      <w:sz w:val="24"/>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color w:val="auto"/>
      <w:sz w:val="40"/>
      <w:szCs w:val="22"/>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6B6E73" w:themeColor="text1" w:themeTint="D9"/>
      <w:sz w:val="34"/>
      <w:szCs w:val="22"/>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6B6E73" w:themeColor="text1" w:themeTint="D9"/>
      <w:sz w:val="34"/>
      <w:szCs w:val="22"/>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color w:val="auto"/>
      <w:sz w:val="34"/>
      <w:szCs w:val="22"/>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color w:val="auto"/>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6B6E73" w:themeColor="text1" w:themeTint="D9"/>
      <w:sz w:val="22"/>
      <w:szCs w:val="21"/>
    </w:rPr>
  </w:style>
  <w:style w:type="character" w:styleId="SubtleEmphasis">
    <w:name w:val="Subtle Emphasis"/>
    <w:basedOn w:val="DefaultParagraphFont"/>
    <w:uiPriority w:val="19"/>
    <w:semiHidden/>
    <w:unhideWhenUsed/>
    <w:qFormat/>
    <w:rPr>
      <w:i/>
      <w:iCs/>
      <w:color w:val="7B7F85" w:themeColor="text1" w:themeTint="BF"/>
    </w:rPr>
  </w:style>
  <w:style w:type="character" w:styleId="Emphasis">
    <w:name w:val="Emphasis"/>
    <w:basedOn w:val="DefaultParagraphFont"/>
    <w:uiPriority w:val="20"/>
    <w:semiHidden/>
    <w:unhideWhenUsed/>
    <w:qFormat/>
    <w:rPr>
      <w:b/>
      <w:iCs/>
      <w:color w:val="6B6E73" w:themeColor="text1" w:themeTint="D9"/>
    </w:rPr>
  </w:style>
  <w:style w:type="character" w:styleId="IntenseEmphasis">
    <w:name w:val="Intense Emphasis"/>
    <w:basedOn w:val="DefaultParagraphFont"/>
    <w:uiPriority w:val="21"/>
    <w:semiHidden/>
    <w:unhideWhenUsed/>
    <w:qFormat/>
    <w:rPr>
      <w:b/>
      <w:i/>
      <w:iCs/>
      <w:color w:val="6B6E73"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6B6E73"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unhideWhenUsed/>
    <w:qFormat/>
    <w:pPr>
      <w:outlineLvl w:val="9"/>
    </w:pPr>
  </w:style>
  <w:style w:type="character" w:styleId="Hyperlink">
    <w:name w:val="Hyperlink"/>
    <w:basedOn w:val="DefaultParagraphFont"/>
    <w:uiPriority w:val="99"/>
    <w:unhideWhenUsed/>
    <w:rPr>
      <w:color w:val="0070C0" w:themeColor="hyperlink"/>
      <w:u w:val="single"/>
    </w:rPr>
  </w:style>
  <w:style w:type="character" w:styleId="FollowedHyperlink">
    <w:name w:val="FollowedHyperlink"/>
    <w:basedOn w:val="DefaultParagraphFont"/>
    <w:uiPriority w:val="99"/>
    <w:semiHidden/>
    <w:unhideWhenUsed/>
    <w:rsid w:val="002E3D54"/>
    <w:rPr>
      <w:color w:val="954F72" w:themeColor="followedHyperlink"/>
      <w:u w:val="single"/>
    </w:rPr>
  </w:style>
  <w:style w:type="paragraph" w:styleId="ListParagraph">
    <w:name w:val="List Paragraph"/>
    <w:basedOn w:val="Normal"/>
    <w:uiPriority w:val="34"/>
    <w:qFormat/>
    <w:rsid w:val="003D08CE"/>
    <w:pPr>
      <w:spacing w:after="0" w:line="240" w:lineRule="auto"/>
      <w:ind w:left="720"/>
      <w:contextualSpacing/>
    </w:pPr>
    <w:rPr>
      <w:rFonts w:eastAsiaTheme="minorEastAsia"/>
      <w:sz w:val="24"/>
      <w:szCs w:val="24"/>
    </w:rPr>
  </w:style>
  <w:style w:type="table" w:styleId="TableGrid">
    <w:name w:val="Table Grid"/>
    <w:basedOn w:val="TableNormal"/>
    <w:uiPriority w:val="39"/>
    <w:rsid w:val="00726E10"/>
    <w:pPr>
      <w:spacing w:after="0" w:line="240" w:lineRule="auto"/>
    </w:pPr>
    <w:rPr>
      <w:rFonts w:ascii="Arial" w:hAnsi="Arial"/>
    </w:rPr>
    <w:tblP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
  </w:style>
  <w:style w:type="table" w:styleId="GridTable2-Accent2">
    <w:name w:val="Grid Table 2 Accent 2"/>
    <w:basedOn w:val="TableNormal"/>
    <w:uiPriority w:val="47"/>
    <w:rsid w:val="00B50F57"/>
    <w:pPr>
      <w:spacing w:after="0" w:line="240" w:lineRule="auto"/>
    </w:pPr>
    <w:rPr>
      <w:rFonts w:ascii="Arial" w:hAnsi="Arial"/>
    </w:rPr>
    <w:tblPr>
      <w:tblStyleRowBandSize w:val="1"/>
      <w:tblStyleColBandSize w:val="1"/>
      <w:tblBorders>
        <w:top w:val="single" w:color="A5D27E" w:themeColor="accent2" w:themeTint="99" w:sz="2" w:space="0"/>
        <w:bottom w:val="single" w:color="A5D27E" w:themeColor="accent2" w:themeTint="99" w:sz="2" w:space="0"/>
        <w:insideH w:val="single" w:color="A5D27E" w:themeColor="accent2" w:themeTint="99" w:sz="2" w:space="0"/>
        <w:insideV w:val="single" w:color="A5D27E" w:themeColor="accent2" w:themeTint="99" w:sz="2" w:space="0"/>
      </w:tblBorders>
    </w:tblPr>
    <w:tblStylePr w:type="firstRow">
      <w:rPr>
        <w:b/>
        <w:bCs/>
      </w:rPr>
      <w:tblPr/>
      <w:tcPr>
        <w:tcBorders>
          <w:top w:val="nil"/>
          <w:bottom w:val="single" w:color="A5D27E" w:themeColor="accent2" w:themeTint="99" w:sz="12" w:space="0"/>
          <w:insideH w:val="nil"/>
          <w:insideV w:val="nil"/>
        </w:tcBorders>
        <w:shd w:val="clear" w:color="auto" w:fill="FFFFFF" w:themeFill="background1"/>
      </w:tcPr>
    </w:tblStylePr>
    <w:tblStylePr w:type="lastRow">
      <w:rPr>
        <w:b/>
        <w:bCs/>
      </w:rPr>
      <w:tblPr/>
      <w:tcPr>
        <w:tcBorders>
          <w:top w:val="double" w:color="A5D27E"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4" w:themeFill="accent2" w:themeFillTint="33"/>
      </w:tcPr>
    </w:tblStylePr>
    <w:tblStylePr w:type="band1Horz">
      <w:tblPr/>
      <w:tcPr>
        <w:shd w:val="clear" w:color="auto" w:fill="E1F0D4" w:themeFill="accent2" w:themeFillTint="33"/>
      </w:tcPr>
    </w:tblStylePr>
  </w:style>
  <w:style w:type="table" w:styleId="GridTable6Colorful-Accent4">
    <w:name w:val="Grid Table 6 Colorful Accent 4"/>
    <w:basedOn w:val="TableNormal"/>
    <w:uiPriority w:val="51"/>
    <w:rsid w:val="00D93ED0"/>
    <w:pPr>
      <w:spacing w:after="0" w:line="240" w:lineRule="auto"/>
    </w:pPr>
    <w:rPr>
      <w:color w:val="007EA7" w:themeColor="accent4" w:themeShade="BF"/>
    </w:rPr>
    <w:tblPr>
      <w:tblStyleRowBandSize w:val="1"/>
      <w:tblStyleColBandSize w:val="1"/>
      <w:tblBorders>
        <w:top w:val="single" w:color="53D4FF" w:themeColor="accent4" w:themeTint="99" w:sz="4" w:space="0"/>
        <w:left w:val="single" w:color="53D4FF" w:themeColor="accent4" w:themeTint="99" w:sz="4" w:space="0"/>
        <w:bottom w:val="single" w:color="53D4FF" w:themeColor="accent4" w:themeTint="99" w:sz="4" w:space="0"/>
        <w:right w:val="single" w:color="53D4FF" w:themeColor="accent4" w:themeTint="99" w:sz="4" w:space="0"/>
        <w:insideH w:val="single" w:color="53D4FF" w:themeColor="accent4" w:themeTint="99" w:sz="4" w:space="0"/>
        <w:insideV w:val="single" w:color="53D4FF" w:themeColor="accent4" w:themeTint="99" w:sz="4" w:space="0"/>
      </w:tblBorders>
    </w:tblPr>
    <w:tblStylePr w:type="firstRow">
      <w:rPr>
        <w:b/>
        <w:bCs/>
      </w:rPr>
      <w:tblPr/>
      <w:tcPr>
        <w:tcBorders>
          <w:bottom w:val="single" w:color="53D4FF" w:themeColor="accent4" w:themeTint="99" w:sz="12" w:space="0"/>
        </w:tcBorders>
      </w:tcPr>
    </w:tblStylePr>
    <w:tblStylePr w:type="lastRow">
      <w:rPr>
        <w:b/>
        <w:bCs/>
      </w:rPr>
      <w:tblPr/>
      <w:tcPr>
        <w:tcBorders>
          <w:top w:val="double" w:color="53D4FF" w:themeColor="accent4" w:themeTint="99" w:sz="4" w:space="0"/>
        </w:tcBorders>
      </w:tcPr>
    </w:tblStylePr>
    <w:tblStylePr w:type="firstCol">
      <w:rPr>
        <w:b/>
        <w:bCs/>
      </w:rPr>
    </w:tblStylePr>
    <w:tblStylePr w:type="lastCol">
      <w:rPr>
        <w:b/>
        <w:bCs/>
      </w:rPr>
    </w:tblStylePr>
    <w:tblStylePr w:type="band1Vert">
      <w:tblPr/>
      <w:tcPr>
        <w:shd w:val="clear" w:color="auto" w:fill="C5F0FF" w:themeFill="accent4" w:themeFillTint="33"/>
      </w:tcPr>
    </w:tblStylePr>
    <w:tblStylePr w:type="band1Horz">
      <w:tblPr/>
      <w:tcPr>
        <w:shd w:val="clear" w:color="auto" w:fill="C5F0FF" w:themeFill="accent4" w:themeFillTint="33"/>
      </w:tcPr>
    </w:tblStylePr>
  </w:style>
  <w:style w:type="table" w:styleId="GridTable6Colorful-Accent2">
    <w:name w:val="Grid Table 6 Colorful Accent 2"/>
    <w:basedOn w:val="TableNormal"/>
    <w:uiPriority w:val="51"/>
    <w:rsid w:val="00723AF8"/>
    <w:pPr>
      <w:spacing w:after="0" w:line="240" w:lineRule="auto"/>
    </w:pPr>
    <w:rPr>
      <w:color w:val="4F7B2A" w:themeColor="accent2" w:themeShade="BF"/>
    </w:rPr>
    <w:tblPr>
      <w:tblStyleRowBandSize w:val="1"/>
      <w:tblStyleColBandSize w:val="1"/>
      <w:tblBorders>
        <w:top w:val="single" w:color="2C5595" w:sz="4" w:space="0"/>
        <w:left w:val="single" w:color="2C5595" w:sz="4" w:space="0"/>
        <w:bottom w:val="single" w:color="2C5595" w:sz="4" w:space="0"/>
        <w:right w:val="single" w:color="2C5595" w:sz="4" w:space="0"/>
        <w:insideH w:val="single" w:color="2C5595" w:sz="4" w:space="0"/>
        <w:insideV w:val="single" w:color="2C5595" w:sz="4" w:space="0"/>
      </w:tblBorders>
    </w:tblPr>
    <w:tblStylePr w:type="firstRow">
      <w:rPr>
        <w:b/>
        <w:bCs/>
      </w:rPr>
      <w:tblPr/>
      <w:tcPr>
        <w:tcBorders>
          <w:bottom w:val="single" w:color="A5D27E" w:themeColor="accent2" w:themeTint="99" w:sz="12" w:space="0"/>
        </w:tcBorders>
      </w:tcPr>
    </w:tblStylePr>
    <w:tblStylePr w:type="lastRow">
      <w:rPr>
        <w:b/>
        <w:bCs/>
      </w:rPr>
      <w:tblPr/>
      <w:tcPr>
        <w:tcBorders>
          <w:top w:val="double" w:color="A5D27E" w:themeColor="accent2" w:themeTint="99" w:sz="4" w:space="0"/>
        </w:tcBorders>
      </w:tcPr>
    </w:tblStylePr>
    <w:tblStylePr w:type="firstCol">
      <w:rPr>
        <w:b/>
        <w:bCs/>
      </w:rPr>
    </w:tblStylePr>
    <w:tblStylePr w:type="lastCol">
      <w:rPr>
        <w:b/>
        <w:bCs/>
      </w:rPr>
    </w:tblStylePr>
    <w:tblStylePr w:type="band1Vert">
      <w:tblPr/>
      <w:tcPr>
        <w:shd w:val="clear" w:color="auto" w:fill="E1F0D4" w:themeFill="accent2" w:themeFillTint="33"/>
      </w:tcPr>
    </w:tblStylePr>
    <w:tblStylePr w:type="band1Horz">
      <w:tblPr/>
      <w:tcPr>
        <w:shd w:val="clear" w:color="auto" w:fill="E1F0D4" w:themeFill="accent2" w:themeFillTint="33"/>
      </w:tcPr>
    </w:tblStylePr>
  </w:style>
  <w:style w:type="paragraph" w:styleId="TOC1">
    <w:name w:val="toc 1"/>
    <w:basedOn w:val="Normal"/>
    <w:next w:val="Normal"/>
    <w:autoRedefine/>
    <w:uiPriority w:val="39"/>
    <w:unhideWhenUsed/>
    <w:rsid w:val="005A7E94"/>
    <w:pPr>
      <w:tabs>
        <w:tab w:val="left" w:pos="450"/>
        <w:tab w:val="right" w:leader="dot" w:pos="9350"/>
      </w:tabs>
      <w:spacing w:before="120" w:after="0"/>
    </w:pPr>
    <w:rPr>
      <w:rFonts w:asciiTheme="minorHAnsi" w:hAnsiTheme="minorHAnsi"/>
      <w:b/>
      <w:bCs/>
      <w:noProof/>
      <w:sz w:val="24"/>
      <w:szCs w:val="24"/>
    </w:rPr>
  </w:style>
  <w:style w:type="paragraph" w:styleId="TOC2">
    <w:name w:val="toc 2"/>
    <w:basedOn w:val="Normal"/>
    <w:next w:val="Normal"/>
    <w:autoRedefine/>
    <w:uiPriority w:val="39"/>
    <w:unhideWhenUsed/>
    <w:rsid w:val="00802B2B"/>
    <w:pPr>
      <w:spacing w:before="120" w:after="0"/>
      <w:ind w:left="220"/>
    </w:pPr>
    <w:rPr>
      <w:rFonts w:asciiTheme="minorHAnsi" w:hAnsiTheme="minorHAnsi"/>
      <w:b/>
      <w:bCs/>
    </w:rPr>
  </w:style>
  <w:style w:type="paragraph" w:styleId="TOC3">
    <w:name w:val="toc 3"/>
    <w:basedOn w:val="Normal"/>
    <w:next w:val="Normal"/>
    <w:autoRedefine/>
    <w:uiPriority w:val="39"/>
    <w:unhideWhenUsed/>
    <w:rsid w:val="00802B2B"/>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802B2B"/>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802B2B"/>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802B2B"/>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802B2B"/>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802B2B"/>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802B2B"/>
    <w:pPr>
      <w:spacing w:after="0"/>
      <w:ind w:left="1760"/>
    </w:pPr>
    <w:rPr>
      <w:rFonts w:asciiTheme="minorHAnsi" w:hAnsiTheme="minorHAnsi"/>
      <w:sz w:val="20"/>
      <w:szCs w:val="20"/>
    </w:rPr>
  </w:style>
  <w:style w:type="character" w:styleId="PageNumber">
    <w:name w:val="page number"/>
    <w:basedOn w:val="DefaultParagraphFont"/>
    <w:uiPriority w:val="99"/>
    <w:semiHidden/>
    <w:unhideWhenUsed/>
    <w:rsid w:val="008F0608"/>
  </w:style>
  <w:style w:type="paragraph" w:styleId="Body" w:customStyle="1">
    <w:name w:val="Body"/>
    <w:basedOn w:val="Normal"/>
    <w:qFormat/>
    <w:rsid w:val="00123D41"/>
    <w:pPr>
      <w:spacing w:after="0"/>
    </w:pPr>
    <w:rPr>
      <w:sz w:val="24"/>
    </w:rPr>
  </w:style>
  <w:style w:type="paragraph" w:styleId="bulletstyle2" w:customStyle="1">
    <w:name w:val="bullet style2"/>
    <w:basedOn w:val="ListBullet"/>
    <w:qFormat/>
    <w:rsid w:val="00015C50"/>
    <w:pPr>
      <w:spacing w:after="0"/>
      <w:ind w:left="0"/>
    </w:pPr>
    <w:rPr>
      <w:bCs/>
    </w:rPr>
  </w:style>
  <w:style w:type="character" w:styleId="UnresolvedMention1" w:customStyle="1">
    <w:name w:val="Unresolved Mention1"/>
    <w:basedOn w:val="DefaultParagraphFont"/>
    <w:uiPriority w:val="99"/>
    <w:semiHidden/>
    <w:unhideWhenUsed/>
    <w:rsid w:val="006F4A27"/>
    <w:rPr>
      <w:color w:val="605E5C"/>
      <w:shd w:val="clear" w:color="auto" w:fill="E1DFDD"/>
    </w:rPr>
  </w:style>
  <w:style w:type="paragraph" w:styleId="BalloonText">
    <w:name w:val="Balloon Text"/>
    <w:basedOn w:val="Normal"/>
    <w:link w:val="BalloonTextChar"/>
    <w:uiPriority w:val="99"/>
    <w:semiHidden/>
    <w:unhideWhenUsed/>
    <w:rsid w:val="00DA56DE"/>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DA56DE"/>
    <w:rPr>
      <w:rFonts w:ascii="Times New Roman" w:hAnsi="Times New Roman" w:cs="Times New Roman"/>
      <w:color w:val="53565A" w:themeColor="text1"/>
      <w:sz w:val="18"/>
      <w:szCs w:val="18"/>
    </w:rPr>
  </w:style>
  <w:style w:type="paragraph" w:styleId="FootnoteText">
    <w:name w:val="footnote text"/>
    <w:basedOn w:val="Normal"/>
    <w:link w:val="FootnoteTextChar"/>
    <w:uiPriority w:val="99"/>
    <w:semiHidden/>
    <w:unhideWhenUsed/>
    <w:rsid w:val="00DA56DE"/>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DA56DE"/>
    <w:rPr>
      <w:rFonts w:ascii="Arial" w:hAnsi="Arial"/>
      <w:color w:val="53565A" w:themeColor="text1"/>
      <w:sz w:val="20"/>
      <w:szCs w:val="20"/>
    </w:rPr>
  </w:style>
  <w:style w:type="character" w:styleId="FootnoteReference">
    <w:name w:val="footnote reference"/>
    <w:basedOn w:val="DefaultParagraphFont"/>
    <w:uiPriority w:val="99"/>
    <w:semiHidden/>
    <w:unhideWhenUsed/>
    <w:rsid w:val="00DA56DE"/>
    <w:rPr>
      <w:vertAlign w:val="superscript"/>
    </w:rPr>
  </w:style>
  <w:style w:type="character" w:styleId="normaltextrun" w:customStyle="1">
    <w:name w:val="normaltextrun"/>
    <w:basedOn w:val="DefaultParagraphFont"/>
    <w:rsid w:val="00D34498"/>
  </w:style>
  <w:style w:type="character" w:styleId="eop" w:customStyle="1">
    <w:name w:val="eop"/>
    <w:basedOn w:val="DefaultParagraphFont"/>
    <w:rsid w:val="00D34498"/>
  </w:style>
  <w:style w:type="character" w:styleId="CommentReference">
    <w:name w:val="annotation reference"/>
    <w:basedOn w:val="DefaultParagraphFont"/>
    <w:uiPriority w:val="99"/>
    <w:semiHidden/>
    <w:unhideWhenUsed/>
    <w:rsid w:val="00FC467C"/>
    <w:rPr>
      <w:sz w:val="16"/>
      <w:szCs w:val="16"/>
    </w:rPr>
  </w:style>
  <w:style w:type="paragraph" w:styleId="CommentText">
    <w:name w:val="annotation text"/>
    <w:basedOn w:val="Normal"/>
    <w:link w:val="CommentTextChar"/>
    <w:uiPriority w:val="99"/>
    <w:unhideWhenUsed/>
    <w:rsid w:val="00FC467C"/>
    <w:pPr>
      <w:spacing w:line="240" w:lineRule="auto"/>
    </w:pPr>
    <w:rPr>
      <w:sz w:val="20"/>
      <w:szCs w:val="20"/>
    </w:rPr>
  </w:style>
  <w:style w:type="character" w:styleId="CommentTextChar" w:customStyle="1">
    <w:name w:val="Comment Text Char"/>
    <w:basedOn w:val="DefaultParagraphFont"/>
    <w:link w:val="CommentText"/>
    <w:uiPriority w:val="99"/>
    <w:rsid w:val="00FC467C"/>
    <w:rPr>
      <w:rFonts w:ascii="Arial" w:hAnsi="Arial"/>
      <w:color w:val="53565A" w:themeColor="text1"/>
      <w:sz w:val="20"/>
      <w:szCs w:val="20"/>
    </w:rPr>
  </w:style>
  <w:style w:type="paragraph" w:styleId="CommentSubject">
    <w:name w:val="annotation subject"/>
    <w:basedOn w:val="CommentText"/>
    <w:next w:val="CommentText"/>
    <w:link w:val="CommentSubjectChar"/>
    <w:uiPriority w:val="99"/>
    <w:semiHidden/>
    <w:unhideWhenUsed/>
    <w:rsid w:val="00FC467C"/>
    <w:rPr>
      <w:b/>
      <w:bCs/>
    </w:rPr>
  </w:style>
  <w:style w:type="character" w:styleId="CommentSubjectChar" w:customStyle="1">
    <w:name w:val="Comment Subject Char"/>
    <w:basedOn w:val="CommentTextChar"/>
    <w:link w:val="CommentSubject"/>
    <w:uiPriority w:val="99"/>
    <w:semiHidden/>
    <w:rsid w:val="00FC467C"/>
    <w:rPr>
      <w:rFonts w:ascii="Arial" w:hAnsi="Arial"/>
      <w:b/>
      <w:bCs/>
      <w:color w:val="53565A" w:themeColor="text1"/>
      <w:sz w:val="20"/>
      <w:szCs w:val="20"/>
    </w:rPr>
  </w:style>
  <w:style w:type="paragraph" w:styleId="Revision">
    <w:name w:val="Revision"/>
    <w:hidden/>
    <w:uiPriority w:val="99"/>
    <w:semiHidden/>
    <w:rsid w:val="00FC467C"/>
    <w:pPr>
      <w:spacing w:after="0" w:line="240" w:lineRule="auto"/>
    </w:pPr>
    <w:rPr>
      <w:rFonts w:ascii="Arial" w:hAnsi="Arial"/>
      <w:color w:val="53565A" w:themeColor="text1"/>
      <w:sz w:val="22"/>
    </w:rPr>
  </w:style>
  <w:style w:type="character" w:styleId="UnresolvedMention2" w:customStyle="1">
    <w:name w:val="Unresolved Mention2"/>
    <w:basedOn w:val="DefaultParagraphFont"/>
    <w:uiPriority w:val="99"/>
    <w:semiHidden/>
    <w:unhideWhenUsed/>
    <w:rsid w:val="00147BA7"/>
    <w:rPr>
      <w:color w:val="605E5C"/>
      <w:shd w:val="clear" w:color="auto" w:fill="E1DFDD"/>
    </w:rPr>
  </w:style>
  <w:style w:type="paragraph" w:styleId="UnnumberedHeader" w:customStyle="1">
    <w:name w:val="Unnumbered Header"/>
    <w:basedOn w:val="Heading1"/>
    <w:link w:val="UnnumberedHeaderChar"/>
    <w:qFormat/>
    <w:rsid w:val="00AC7DE0"/>
    <w:pPr>
      <w:numPr>
        <w:numId w:val="0"/>
      </w:numPr>
    </w:pPr>
  </w:style>
  <w:style w:type="character" w:styleId="UnnumberedHeaderChar" w:customStyle="1">
    <w:name w:val="Unnumbered Header Char"/>
    <w:basedOn w:val="Heading1Char"/>
    <w:link w:val="UnnumberedHeader"/>
    <w:rsid w:val="00AC7DE0"/>
    <w:rPr>
      <w:rFonts w:ascii="Arial" w:hAnsi="Arial" w:eastAsiaTheme="majorEastAsia" w:cstheme="majorBidi"/>
      <w:b/>
      <w:color w:val="292B2D" w:themeColor="text1" w:themeShade="80"/>
      <w:sz w:val="40"/>
      <w:szCs w:val="32"/>
    </w:rPr>
  </w:style>
  <w:style w:type="paragraph" w:styleId="paragraph" w:customStyle="1">
    <w:name w:val="paragraph"/>
    <w:basedOn w:val="Normal"/>
    <w:rsid w:val="00505F01"/>
    <w:pPr>
      <w:spacing w:before="100" w:beforeAutospacing="1" w:after="100" w:afterAutospacing="1" w:line="240" w:lineRule="auto"/>
    </w:pPr>
    <w:rPr>
      <w:rFonts w:ascii="Times New Roman" w:hAnsi="Times New Roman" w:eastAsia="Times New Roman" w:cs="Times New Roman"/>
      <w:sz w:val="24"/>
      <w:szCs w:val="24"/>
      <w:lang w:eastAsia="en-US"/>
    </w:rPr>
  </w:style>
  <w:style w:type="character" w:styleId="spellingerror" w:customStyle="1">
    <w:name w:val="spellingerror"/>
    <w:basedOn w:val="DefaultParagraphFont"/>
    <w:rsid w:val="00505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623">
      <w:bodyDiv w:val="1"/>
      <w:marLeft w:val="0"/>
      <w:marRight w:val="0"/>
      <w:marTop w:val="0"/>
      <w:marBottom w:val="0"/>
      <w:divBdr>
        <w:top w:val="none" w:sz="0" w:space="0" w:color="auto"/>
        <w:left w:val="none" w:sz="0" w:space="0" w:color="auto"/>
        <w:bottom w:val="none" w:sz="0" w:space="0" w:color="auto"/>
        <w:right w:val="none" w:sz="0" w:space="0" w:color="auto"/>
      </w:divBdr>
      <w:divsChild>
        <w:div w:id="60102140">
          <w:marLeft w:val="0"/>
          <w:marRight w:val="0"/>
          <w:marTop w:val="0"/>
          <w:marBottom w:val="0"/>
          <w:divBdr>
            <w:top w:val="none" w:sz="0" w:space="0" w:color="auto"/>
            <w:left w:val="none" w:sz="0" w:space="0" w:color="auto"/>
            <w:bottom w:val="none" w:sz="0" w:space="0" w:color="auto"/>
            <w:right w:val="none" w:sz="0" w:space="0" w:color="auto"/>
          </w:divBdr>
        </w:div>
        <w:div w:id="1460537649">
          <w:marLeft w:val="0"/>
          <w:marRight w:val="0"/>
          <w:marTop w:val="0"/>
          <w:marBottom w:val="0"/>
          <w:divBdr>
            <w:top w:val="none" w:sz="0" w:space="0" w:color="auto"/>
            <w:left w:val="none" w:sz="0" w:space="0" w:color="auto"/>
            <w:bottom w:val="none" w:sz="0" w:space="0" w:color="auto"/>
            <w:right w:val="none" w:sz="0" w:space="0" w:color="auto"/>
          </w:divBdr>
        </w:div>
        <w:div w:id="1908415879">
          <w:marLeft w:val="0"/>
          <w:marRight w:val="0"/>
          <w:marTop w:val="0"/>
          <w:marBottom w:val="0"/>
          <w:divBdr>
            <w:top w:val="none" w:sz="0" w:space="0" w:color="auto"/>
            <w:left w:val="none" w:sz="0" w:space="0" w:color="auto"/>
            <w:bottom w:val="none" w:sz="0" w:space="0" w:color="auto"/>
            <w:right w:val="none" w:sz="0" w:space="0" w:color="auto"/>
          </w:divBdr>
        </w:div>
        <w:div w:id="1202666725">
          <w:marLeft w:val="0"/>
          <w:marRight w:val="0"/>
          <w:marTop w:val="0"/>
          <w:marBottom w:val="0"/>
          <w:divBdr>
            <w:top w:val="none" w:sz="0" w:space="0" w:color="auto"/>
            <w:left w:val="none" w:sz="0" w:space="0" w:color="auto"/>
            <w:bottom w:val="none" w:sz="0" w:space="0" w:color="auto"/>
            <w:right w:val="none" w:sz="0" w:space="0" w:color="auto"/>
          </w:divBdr>
        </w:div>
        <w:div w:id="1024865195">
          <w:marLeft w:val="0"/>
          <w:marRight w:val="0"/>
          <w:marTop w:val="0"/>
          <w:marBottom w:val="0"/>
          <w:divBdr>
            <w:top w:val="none" w:sz="0" w:space="0" w:color="auto"/>
            <w:left w:val="none" w:sz="0" w:space="0" w:color="auto"/>
            <w:bottom w:val="none" w:sz="0" w:space="0" w:color="auto"/>
            <w:right w:val="none" w:sz="0" w:space="0" w:color="auto"/>
          </w:divBdr>
        </w:div>
        <w:div w:id="2049724348">
          <w:marLeft w:val="0"/>
          <w:marRight w:val="0"/>
          <w:marTop w:val="0"/>
          <w:marBottom w:val="0"/>
          <w:divBdr>
            <w:top w:val="none" w:sz="0" w:space="0" w:color="auto"/>
            <w:left w:val="none" w:sz="0" w:space="0" w:color="auto"/>
            <w:bottom w:val="none" w:sz="0" w:space="0" w:color="auto"/>
            <w:right w:val="none" w:sz="0" w:space="0" w:color="auto"/>
          </w:divBdr>
        </w:div>
      </w:divsChild>
    </w:div>
    <w:div w:id="377045509">
      <w:bodyDiv w:val="1"/>
      <w:marLeft w:val="0"/>
      <w:marRight w:val="0"/>
      <w:marTop w:val="0"/>
      <w:marBottom w:val="0"/>
      <w:divBdr>
        <w:top w:val="none" w:sz="0" w:space="0" w:color="auto"/>
        <w:left w:val="none" w:sz="0" w:space="0" w:color="auto"/>
        <w:bottom w:val="none" w:sz="0" w:space="0" w:color="auto"/>
        <w:right w:val="none" w:sz="0" w:space="0" w:color="auto"/>
      </w:divBdr>
    </w:div>
    <w:div w:id="388918884">
      <w:bodyDiv w:val="1"/>
      <w:marLeft w:val="0"/>
      <w:marRight w:val="0"/>
      <w:marTop w:val="0"/>
      <w:marBottom w:val="0"/>
      <w:divBdr>
        <w:top w:val="none" w:sz="0" w:space="0" w:color="auto"/>
        <w:left w:val="none" w:sz="0" w:space="0" w:color="auto"/>
        <w:bottom w:val="none" w:sz="0" w:space="0" w:color="auto"/>
        <w:right w:val="none" w:sz="0" w:space="0" w:color="auto"/>
      </w:divBdr>
    </w:div>
    <w:div w:id="708068422">
      <w:bodyDiv w:val="1"/>
      <w:marLeft w:val="0"/>
      <w:marRight w:val="0"/>
      <w:marTop w:val="0"/>
      <w:marBottom w:val="0"/>
      <w:divBdr>
        <w:top w:val="none" w:sz="0" w:space="0" w:color="auto"/>
        <w:left w:val="none" w:sz="0" w:space="0" w:color="auto"/>
        <w:bottom w:val="none" w:sz="0" w:space="0" w:color="auto"/>
        <w:right w:val="none" w:sz="0" w:space="0" w:color="auto"/>
      </w:divBdr>
      <w:divsChild>
        <w:div w:id="1001733515">
          <w:marLeft w:val="0"/>
          <w:marRight w:val="0"/>
          <w:marTop w:val="0"/>
          <w:marBottom w:val="0"/>
          <w:divBdr>
            <w:top w:val="none" w:sz="0" w:space="0" w:color="auto"/>
            <w:left w:val="none" w:sz="0" w:space="0" w:color="auto"/>
            <w:bottom w:val="none" w:sz="0" w:space="0" w:color="auto"/>
            <w:right w:val="none" w:sz="0" w:space="0" w:color="auto"/>
          </w:divBdr>
        </w:div>
        <w:div w:id="517889444">
          <w:marLeft w:val="0"/>
          <w:marRight w:val="0"/>
          <w:marTop w:val="0"/>
          <w:marBottom w:val="0"/>
          <w:divBdr>
            <w:top w:val="none" w:sz="0" w:space="0" w:color="auto"/>
            <w:left w:val="none" w:sz="0" w:space="0" w:color="auto"/>
            <w:bottom w:val="none" w:sz="0" w:space="0" w:color="auto"/>
            <w:right w:val="none" w:sz="0" w:space="0" w:color="auto"/>
          </w:divBdr>
        </w:div>
        <w:div w:id="20664734">
          <w:marLeft w:val="0"/>
          <w:marRight w:val="0"/>
          <w:marTop w:val="0"/>
          <w:marBottom w:val="0"/>
          <w:divBdr>
            <w:top w:val="none" w:sz="0" w:space="0" w:color="auto"/>
            <w:left w:val="none" w:sz="0" w:space="0" w:color="auto"/>
            <w:bottom w:val="none" w:sz="0" w:space="0" w:color="auto"/>
            <w:right w:val="none" w:sz="0" w:space="0" w:color="auto"/>
          </w:divBdr>
        </w:div>
        <w:div w:id="990256890">
          <w:marLeft w:val="0"/>
          <w:marRight w:val="0"/>
          <w:marTop w:val="0"/>
          <w:marBottom w:val="0"/>
          <w:divBdr>
            <w:top w:val="none" w:sz="0" w:space="0" w:color="auto"/>
            <w:left w:val="none" w:sz="0" w:space="0" w:color="auto"/>
            <w:bottom w:val="none" w:sz="0" w:space="0" w:color="auto"/>
            <w:right w:val="none" w:sz="0" w:space="0" w:color="auto"/>
          </w:divBdr>
        </w:div>
        <w:div w:id="1646934277">
          <w:marLeft w:val="0"/>
          <w:marRight w:val="0"/>
          <w:marTop w:val="0"/>
          <w:marBottom w:val="0"/>
          <w:divBdr>
            <w:top w:val="none" w:sz="0" w:space="0" w:color="auto"/>
            <w:left w:val="none" w:sz="0" w:space="0" w:color="auto"/>
            <w:bottom w:val="none" w:sz="0" w:space="0" w:color="auto"/>
            <w:right w:val="none" w:sz="0" w:space="0" w:color="auto"/>
          </w:divBdr>
        </w:div>
        <w:div w:id="534774601">
          <w:marLeft w:val="0"/>
          <w:marRight w:val="0"/>
          <w:marTop w:val="0"/>
          <w:marBottom w:val="0"/>
          <w:divBdr>
            <w:top w:val="none" w:sz="0" w:space="0" w:color="auto"/>
            <w:left w:val="none" w:sz="0" w:space="0" w:color="auto"/>
            <w:bottom w:val="none" w:sz="0" w:space="0" w:color="auto"/>
            <w:right w:val="none" w:sz="0" w:space="0" w:color="auto"/>
          </w:divBdr>
        </w:div>
        <w:div w:id="155650611">
          <w:marLeft w:val="0"/>
          <w:marRight w:val="0"/>
          <w:marTop w:val="0"/>
          <w:marBottom w:val="0"/>
          <w:divBdr>
            <w:top w:val="none" w:sz="0" w:space="0" w:color="auto"/>
            <w:left w:val="none" w:sz="0" w:space="0" w:color="auto"/>
            <w:bottom w:val="none" w:sz="0" w:space="0" w:color="auto"/>
            <w:right w:val="none" w:sz="0" w:space="0" w:color="auto"/>
          </w:divBdr>
        </w:div>
        <w:div w:id="1409617551">
          <w:marLeft w:val="0"/>
          <w:marRight w:val="0"/>
          <w:marTop w:val="0"/>
          <w:marBottom w:val="0"/>
          <w:divBdr>
            <w:top w:val="none" w:sz="0" w:space="0" w:color="auto"/>
            <w:left w:val="none" w:sz="0" w:space="0" w:color="auto"/>
            <w:bottom w:val="none" w:sz="0" w:space="0" w:color="auto"/>
            <w:right w:val="none" w:sz="0" w:space="0" w:color="auto"/>
          </w:divBdr>
        </w:div>
        <w:div w:id="232089596">
          <w:marLeft w:val="0"/>
          <w:marRight w:val="0"/>
          <w:marTop w:val="0"/>
          <w:marBottom w:val="0"/>
          <w:divBdr>
            <w:top w:val="none" w:sz="0" w:space="0" w:color="auto"/>
            <w:left w:val="none" w:sz="0" w:space="0" w:color="auto"/>
            <w:bottom w:val="none" w:sz="0" w:space="0" w:color="auto"/>
            <w:right w:val="none" w:sz="0" w:space="0" w:color="auto"/>
          </w:divBdr>
          <w:divsChild>
            <w:div w:id="463814018">
              <w:marLeft w:val="0"/>
              <w:marRight w:val="0"/>
              <w:marTop w:val="0"/>
              <w:marBottom w:val="0"/>
              <w:divBdr>
                <w:top w:val="none" w:sz="0" w:space="0" w:color="auto"/>
                <w:left w:val="none" w:sz="0" w:space="0" w:color="auto"/>
                <w:bottom w:val="none" w:sz="0" w:space="0" w:color="auto"/>
                <w:right w:val="none" w:sz="0" w:space="0" w:color="auto"/>
              </w:divBdr>
            </w:div>
            <w:div w:id="961767588">
              <w:marLeft w:val="0"/>
              <w:marRight w:val="0"/>
              <w:marTop w:val="0"/>
              <w:marBottom w:val="0"/>
              <w:divBdr>
                <w:top w:val="none" w:sz="0" w:space="0" w:color="auto"/>
                <w:left w:val="none" w:sz="0" w:space="0" w:color="auto"/>
                <w:bottom w:val="none" w:sz="0" w:space="0" w:color="auto"/>
                <w:right w:val="none" w:sz="0" w:space="0" w:color="auto"/>
              </w:divBdr>
            </w:div>
            <w:div w:id="80807350">
              <w:marLeft w:val="0"/>
              <w:marRight w:val="0"/>
              <w:marTop w:val="0"/>
              <w:marBottom w:val="0"/>
              <w:divBdr>
                <w:top w:val="none" w:sz="0" w:space="0" w:color="auto"/>
                <w:left w:val="none" w:sz="0" w:space="0" w:color="auto"/>
                <w:bottom w:val="none" w:sz="0" w:space="0" w:color="auto"/>
                <w:right w:val="none" w:sz="0" w:space="0" w:color="auto"/>
              </w:divBdr>
            </w:div>
            <w:div w:id="531768508">
              <w:marLeft w:val="0"/>
              <w:marRight w:val="0"/>
              <w:marTop w:val="0"/>
              <w:marBottom w:val="0"/>
              <w:divBdr>
                <w:top w:val="none" w:sz="0" w:space="0" w:color="auto"/>
                <w:left w:val="none" w:sz="0" w:space="0" w:color="auto"/>
                <w:bottom w:val="none" w:sz="0" w:space="0" w:color="auto"/>
                <w:right w:val="none" w:sz="0" w:space="0" w:color="auto"/>
              </w:divBdr>
            </w:div>
            <w:div w:id="1761684467">
              <w:marLeft w:val="0"/>
              <w:marRight w:val="0"/>
              <w:marTop w:val="0"/>
              <w:marBottom w:val="0"/>
              <w:divBdr>
                <w:top w:val="none" w:sz="0" w:space="0" w:color="auto"/>
                <w:left w:val="none" w:sz="0" w:space="0" w:color="auto"/>
                <w:bottom w:val="none" w:sz="0" w:space="0" w:color="auto"/>
                <w:right w:val="none" w:sz="0" w:space="0" w:color="auto"/>
              </w:divBdr>
            </w:div>
          </w:divsChild>
        </w:div>
        <w:div w:id="1746493139">
          <w:marLeft w:val="0"/>
          <w:marRight w:val="0"/>
          <w:marTop w:val="0"/>
          <w:marBottom w:val="0"/>
          <w:divBdr>
            <w:top w:val="none" w:sz="0" w:space="0" w:color="auto"/>
            <w:left w:val="none" w:sz="0" w:space="0" w:color="auto"/>
            <w:bottom w:val="none" w:sz="0" w:space="0" w:color="auto"/>
            <w:right w:val="none" w:sz="0" w:space="0" w:color="auto"/>
          </w:divBdr>
        </w:div>
        <w:div w:id="1644771398">
          <w:marLeft w:val="0"/>
          <w:marRight w:val="0"/>
          <w:marTop w:val="0"/>
          <w:marBottom w:val="0"/>
          <w:divBdr>
            <w:top w:val="none" w:sz="0" w:space="0" w:color="auto"/>
            <w:left w:val="none" w:sz="0" w:space="0" w:color="auto"/>
            <w:bottom w:val="none" w:sz="0" w:space="0" w:color="auto"/>
            <w:right w:val="none" w:sz="0" w:space="0" w:color="auto"/>
          </w:divBdr>
        </w:div>
        <w:div w:id="1762330601">
          <w:marLeft w:val="0"/>
          <w:marRight w:val="0"/>
          <w:marTop w:val="0"/>
          <w:marBottom w:val="0"/>
          <w:divBdr>
            <w:top w:val="none" w:sz="0" w:space="0" w:color="auto"/>
            <w:left w:val="none" w:sz="0" w:space="0" w:color="auto"/>
            <w:bottom w:val="none" w:sz="0" w:space="0" w:color="auto"/>
            <w:right w:val="none" w:sz="0" w:space="0" w:color="auto"/>
          </w:divBdr>
        </w:div>
        <w:div w:id="44838243">
          <w:marLeft w:val="0"/>
          <w:marRight w:val="0"/>
          <w:marTop w:val="0"/>
          <w:marBottom w:val="0"/>
          <w:divBdr>
            <w:top w:val="none" w:sz="0" w:space="0" w:color="auto"/>
            <w:left w:val="none" w:sz="0" w:space="0" w:color="auto"/>
            <w:bottom w:val="none" w:sz="0" w:space="0" w:color="auto"/>
            <w:right w:val="none" w:sz="0" w:space="0" w:color="auto"/>
          </w:divBdr>
        </w:div>
        <w:div w:id="1327247012">
          <w:marLeft w:val="0"/>
          <w:marRight w:val="0"/>
          <w:marTop w:val="0"/>
          <w:marBottom w:val="0"/>
          <w:divBdr>
            <w:top w:val="none" w:sz="0" w:space="0" w:color="auto"/>
            <w:left w:val="none" w:sz="0" w:space="0" w:color="auto"/>
            <w:bottom w:val="none" w:sz="0" w:space="0" w:color="auto"/>
            <w:right w:val="none" w:sz="0" w:space="0" w:color="auto"/>
          </w:divBdr>
        </w:div>
        <w:div w:id="96875630">
          <w:marLeft w:val="0"/>
          <w:marRight w:val="0"/>
          <w:marTop w:val="0"/>
          <w:marBottom w:val="0"/>
          <w:divBdr>
            <w:top w:val="none" w:sz="0" w:space="0" w:color="auto"/>
            <w:left w:val="none" w:sz="0" w:space="0" w:color="auto"/>
            <w:bottom w:val="none" w:sz="0" w:space="0" w:color="auto"/>
            <w:right w:val="none" w:sz="0" w:space="0" w:color="auto"/>
          </w:divBdr>
          <w:divsChild>
            <w:div w:id="1107769445">
              <w:marLeft w:val="0"/>
              <w:marRight w:val="0"/>
              <w:marTop w:val="0"/>
              <w:marBottom w:val="0"/>
              <w:divBdr>
                <w:top w:val="none" w:sz="0" w:space="0" w:color="auto"/>
                <w:left w:val="none" w:sz="0" w:space="0" w:color="auto"/>
                <w:bottom w:val="none" w:sz="0" w:space="0" w:color="auto"/>
                <w:right w:val="none" w:sz="0" w:space="0" w:color="auto"/>
              </w:divBdr>
            </w:div>
            <w:div w:id="1285580028">
              <w:marLeft w:val="0"/>
              <w:marRight w:val="0"/>
              <w:marTop w:val="0"/>
              <w:marBottom w:val="0"/>
              <w:divBdr>
                <w:top w:val="none" w:sz="0" w:space="0" w:color="auto"/>
                <w:left w:val="none" w:sz="0" w:space="0" w:color="auto"/>
                <w:bottom w:val="none" w:sz="0" w:space="0" w:color="auto"/>
                <w:right w:val="none" w:sz="0" w:space="0" w:color="auto"/>
              </w:divBdr>
            </w:div>
            <w:div w:id="1620406577">
              <w:marLeft w:val="0"/>
              <w:marRight w:val="0"/>
              <w:marTop w:val="0"/>
              <w:marBottom w:val="0"/>
              <w:divBdr>
                <w:top w:val="none" w:sz="0" w:space="0" w:color="auto"/>
                <w:left w:val="none" w:sz="0" w:space="0" w:color="auto"/>
                <w:bottom w:val="none" w:sz="0" w:space="0" w:color="auto"/>
                <w:right w:val="none" w:sz="0" w:space="0" w:color="auto"/>
              </w:divBdr>
            </w:div>
            <w:div w:id="386684219">
              <w:marLeft w:val="0"/>
              <w:marRight w:val="0"/>
              <w:marTop w:val="0"/>
              <w:marBottom w:val="0"/>
              <w:divBdr>
                <w:top w:val="none" w:sz="0" w:space="0" w:color="auto"/>
                <w:left w:val="none" w:sz="0" w:space="0" w:color="auto"/>
                <w:bottom w:val="none" w:sz="0" w:space="0" w:color="auto"/>
                <w:right w:val="none" w:sz="0" w:space="0" w:color="auto"/>
              </w:divBdr>
            </w:div>
            <w:div w:id="1790004603">
              <w:marLeft w:val="0"/>
              <w:marRight w:val="0"/>
              <w:marTop w:val="0"/>
              <w:marBottom w:val="0"/>
              <w:divBdr>
                <w:top w:val="none" w:sz="0" w:space="0" w:color="auto"/>
                <w:left w:val="none" w:sz="0" w:space="0" w:color="auto"/>
                <w:bottom w:val="none" w:sz="0" w:space="0" w:color="auto"/>
                <w:right w:val="none" w:sz="0" w:space="0" w:color="auto"/>
              </w:divBdr>
            </w:div>
          </w:divsChild>
        </w:div>
        <w:div w:id="1712530796">
          <w:marLeft w:val="0"/>
          <w:marRight w:val="0"/>
          <w:marTop w:val="0"/>
          <w:marBottom w:val="0"/>
          <w:divBdr>
            <w:top w:val="none" w:sz="0" w:space="0" w:color="auto"/>
            <w:left w:val="none" w:sz="0" w:space="0" w:color="auto"/>
            <w:bottom w:val="none" w:sz="0" w:space="0" w:color="auto"/>
            <w:right w:val="none" w:sz="0" w:space="0" w:color="auto"/>
          </w:divBdr>
          <w:divsChild>
            <w:div w:id="1908342846">
              <w:marLeft w:val="0"/>
              <w:marRight w:val="0"/>
              <w:marTop w:val="0"/>
              <w:marBottom w:val="0"/>
              <w:divBdr>
                <w:top w:val="none" w:sz="0" w:space="0" w:color="auto"/>
                <w:left w:val="none" w:sz="0" w:space="0" w:color="auto"/>
                <w:bottom w:val="none" w:sz="0" w:space="0" w:color="auto"/>
                <w:right w:val="none" w:sz="0" w:space="0" w:color="auto"/>
              </w:divBdr>
            </w:div>
            <w:div w:id="1906380328">
              <w:marLeft w:val="0"/>
              <w:marRight w:val="0"/>
              <w:marTop w:val="0"/>
              <w:marBottom w:val="0"/>
              <w:divBdr>
                <w:top w:val="none" w:sz="0" w:space="0" w:color="auto"/>
                <w:left w:val="none" w:sz="0" w:space="0" w:color="auto"/>
                <w:bottom w:val="none" w:sz="0" w:space="0" w:color="auto"/>
                <w:right w:val="none" w:sz="0" w:space="0" w:color="auto"/>
              </w:divBdr>
            </w:div>
            <w:div w:id="179897551">
              <w:marLeft w:val="0"/>
              <w:marRight w:val="0"/>
              <w:marTop w:val="0"/>
              <w:marBottom w:val="0"/>
              <w:divBdr>
                <w:top w:val="none" w:sz="0" w:space="0" w:color="auto"/>
                <w:left w:val="none" w:sz="0" w:space="0" w:color="auto"/>
                <w:bottom w:val="none" w:sz="0" w:space="0" w:color="auto"/>
                <w:right w:val="none" w:sz="0" w:space="0" w:color="auto"/>
              </w:divBdr>
            </w:div>
            <w:div w:id="1422095383">
              <w:marLeft w:val="0"/>
              <w:marRight w:val="0"/>
              <w:marTop w:val="0"/>
              <w:marBottom w:val="0"/>
              <w:divBdr>
                <w:top w:val="none" w:sz="0" w:space="0" w:color="auto"/>
                <w:left w:val="none" w:sz="0" w:space="0" w:color="auto"/>
                <w:bottom w:val="none" w:sz="0" w:space="0" w:color="auto"/>
                <w:right w:val="none" w:sz="0" w:space="0" w:color="auto"/>
              </w:divBdr>
            </w:div>
            <w:div w:id="1647008487">
              <w:marLeft w:val="0"/>
              <w:marRight w:val="0"/>
              <w:marTop w:val="0"/>
              <w:marBottom w:val="0"/>
              <w:divBdr>
                <w:top w:val="none" w:sz="0" w:space="0" w:color="auto"/>
                <w:left w:val="none" w:sz="0" w:space="0" w:color="auto"/>
                <w:bottom w:val="none" w:sz="0" w:space="0" w:color="auto"/>
                <w:right w:val="none" w:sz="0" w:space="0" w:color="auto"/>
              </w:divBdr>
            </w:div>
          </w:divsChild>
        </w:div>
        <w:div w:id="1116370915">
          <w:marLeft w:val="0"/>
          <w:marRight w:val="0"/>
          <w:marTop w:val="0"/>
          <w:marBottom w:val="0"/>
          <w:divBdr>
            <w:top w:val="none" w:sz="0" w:space="0" w:color="auto"/>
            <w:left w:val="none" w:sz="0" w:space="0" w:color="auto"/>
            <w:bottom w:val="none" w:sz="0" w:space="0" w:color="auto"/>
            <w:right w:val="none" w:sz="0" w:space="0" w:color="auto"/>
          </w:divBdr>
        </w:div>
        <w:div w:id="1723475886">
          <w:marLeft w:val="0"/>
          <w:marRight w:val="0"/>
          <w:marTop w:val="0"/>
          <w:marBottom w:val="0"/>
          <w:divBdr>
            <w:top w:val="none" w:sz="0" w:space="0" w:color="auto"/>
            <w:left w:val="none" w:sz="0" w:space="0" w:color="auto"/>
            <w:bottom w:val="none" w:sz="0" w:space="0" w:color="auto"/>
            <w:right w:val="none" w:sz="0" w:space="0" w:color="auto"/>
          </w:divBdr>
        </w:div>
        <w:div w:id="1339503153">
          <w:marLeft w:val="0"/>
          <w:marRight w:val="0"/>
          <w:marTop w:val="0"/>
          <w:marBottom w:val="0"/>
          <w:divBdr>
            <w:top w:val="none" w:sz="0" w:space="0" w:color="auto"/>
            <w:left w:val="none" w:sz="0" w:space="0" w:color="auto"/>
            <w:bottom w:val="none" w:sz="0" w:space="0" w:color="auto"/>
            <w:right w:val="none" w:sz="0" w:space="0" w:color="auto"/>
          </w:divBdr>
        </w:div>
        <w:div w:id="392242243">
          <w:marLeft w:val="0"/>
          <w:marRight w:val="0"/>
          <w:marTop w:val="0"/>
          <w:marBottom w:val="0"/>
          <w:divBdr>
            <w:top w:val="none" w:sz="0" w:space="0" w:color="auto"/>
            <w:left w:val="none" w:sz="0" w:space="0" w:color="auto"/>
            <w:bottom w:val="none" w:sz="0" w:space="0" w:color="auto"/>
            <w:right w:val="none" w:sz="0" w:space="0" w:color="auto"/>
          </w:divBdr>
        </w:div>
        <w:div w:id="926695553">
          <w:marLeft w:val="0"/>
          <w:marRight w:val="0"/>
          <w:marTop w:val="0"/>
          <w:marBottom w:val="0"/>
          <w:divBdr>
            <w:top w:val="none" w:sz="0" w:space="0" w:color="auto"/>
            <w:left w:val="none" w:sz="0" w:space="0" w:color="auto"/>
            <w:bottom w:val="none" w:sz="0" w:space="0" w:color="auto"/>
            <w:right w:val="none" w:sz="0" w:space="0" w:color="auto"/>
          </w:divBdr>
        </w:div>
        <w:div w:id="789784190">
          <w:marLeft w:val="0"/>
          <w:marRight w:val="0"/>
          <w:marTop w:val="0"/>
          <w:marBottom w:val="0"/>
          <w:divBdr>
            <w:top w:val="none" w:sz="0" w:space="0" w:color="auto"/>
            <w:left w:val="none" w:sz="0" w:space="0" w:color="auto"/>
            <w:bottom w:val="none" w:sz="0" w:space="0" w:color="auto"/>
            <w:right w:val="none" w:sz="0" w:space="0" w:color="auto"/>
          </w:divBdr>
        </w:div>
        <w:div w:id="1035157016">
          <w:marLeft w:val="0"/>
          <w:marRight w:val="0"/>
          <w:marTop w:val="0"/>
          <w:marBottom w:val="0"/>
          <w:divBdr>
            <w:top w:val="none" w:sz="0" w:space="0" w:color="auto"/>
            <w:left w:val="none" w:sz="0" w:space="0" w:color="auto"/>
            <w:bottom w:val="none" w:sz="0" w:space="0" w:color="auto"/>
            <w:right w:val="none" w:sz="0" w:space="0" w:color="auto"/>
          </w:divBdr>
        </w:div>
        <w:div w:id="1179466650">
          <w:marLeft w:val="0"/>
          <w:marRight w:val="0"/>
          <w:marTop w:val="0"/>
          <w:marBottom w:val="0"/>
          <w:divBdr>
            <w:top w:val="none" w:sz="0" w:space="0" w:color="auto"/>
            <w:left w:val="none" w:sz="0" w:space="0" w:color="auto"/>
            <w:bottom w:val="none" w:sz="0" w:space="0" w:color="auto"/>
            <w:right w:val="none" w:sz="0" w:space="0" w:color="auto"/>
          </w:divBdr>
        </w:div>
        <w:div w:id="290403233">
          <w:marLeft w:val="0"/>
          <w:marRight w:val="0"/>
          <w:marTop w:val="0"/>
          <w:marBottom w:val="0"/>
          <w:divBdr>
            <w:top w:val="none" w:sz="0" w:space="0" w:color="auto"/>
            <w:left w:val="none" w:sz="0" w:space="0" w:color="auto"/>
            <w:bottom w:val="none" w:sz="0" w:space="0" w:color="auto"/>
            <w:right w:val="none" w:sz="0" w:space="0" w:color="auto"/>
          </w:divBdr>
        </w:div>
        <w:div w:id="1329482808">
          <w:marLeft w:val="0"/>
          <w:marRight w:val="0"/>
          <w:marTop w:val="0"/>
          <w:marBottom w:val="0"/>
          <w:divBdr>
            <w:top w:val="none" w:sz="0" w:space="0" w:color="auto"/>
            <w:left w:val="none" w:sz="0" w:space="0" w:color="auto"/>
            <w:bottom w:val="none" w:sz="0" w:space="0" w:color="auto"/>
            <w:right w:val="none" w:sz="0" w:space="0" w:color="auto"/>
          </w:divBdr>
        </w:div>
        <w:div w:id="284309145">
          <w:marLeft w:val="0"/>
          <w:marRight w:val="0"/>
          <w:marTop w:val="0"/>
          <w:marBottom w:val="0"/>
          <w:divBdr>
            <w:top w:val="none" w:sz="0" w:space="0" w:color="auto"/>
            <w:left w:val="none" w:sz="0" w:space="0" w:color="auto"/>
            <w:bottom w:val="none" w:sz="0" w:space="0" w:color="auto"/>
            <w:right w:val="none" w:sz="0" w:space="0" w:color="auto"/>
          </w:divBdr>
        </w:div>
        <w:div w:id="282612492">
          <w:marLeft w:val="0"/>
          <w:marRight w:val="0"/>
          <w:marTop w:val="0"/>
          <w:marBottom w:val="0"/>
          <w:divBdr>
            <w:top w:val="none" w:sz="0" w:space="0" w:color="auto"/>
            <w:left w:val="none" w:sz="0" w:space="0" w:color="auto"/>
            <w:bottom w:val="none" w:sz="0" w:space="0" w:color="auto"/>
            <w:right w:val="none" w:sz="0" w:space="0" w:color="auto"/>
          </w:divBdr>
        </w:div>
        <w:div w:id="23676720">
          <w:marLeft w:val="0"/>
          <w:marRight w:val="0"/>
          <w:marTop w:val="0"/>
          <w:marBottom w:val="0"/>
          <w:divBdr>
            <w:top w:val="none" w:sz="0" w:space="0" w:color="auto"/>
            <w:left w:val="none" w:sz="0" w:space="0" w:color="auto"/>
            <w:bottom w:val="none" w:sz="0" w:space="0" w:color="auto"/>
            <w:right w:val="none" w:sz="0" w:space="0" w:color="auto"/>
          </w:divBdr>
        </w:div>
        <w:div w:id="713117046">
          <w:marLeft w:val="0"/>
          <w:marRight w:val="0"/>
          <w:marTop w:val="0"/>
          <w:marBottom w:val="0"/>
          <w:divBdr>
            <w:top w:val="none" w:sz="0" w:space="0" w:color="auto"/>
            <w:left w:val="none" w:sz="0" w:space="0" w:color="auto"/>
            <w:bottom w:val="none" w:sz="0" w:space="0" w:color="auto"/>
            <w:right w:val="none" w:sz="0" w:space="0" w:color="auto"/>
          </w:divBdr>
        </w:div>
        <w:div w:id="896206473">
          <w:marLeft w:val="0"/>
          <w:marRight w:val="0"/>
          <w:marTop w:val="0"/>
          <w:marBottom w:val="0"/>
          <w:divBdr>
            <w:top w:val="none" w:sz="0" w:space="0" w:color="auto"/>
            <w:left w:val="none" w:sz="0" w:space="0" w:color="auto"/>
            <w:bottom w:val="none" w:sz="0" w:space="0" w:color="auto"/>
            <w:right w:val="none" w:sz="0" w:space="0" w:color="auto"/>
          </w:divBdr>
        </w:div>
        <w:div w:id="1214272642">
          <w:marLeft w:val="0"/>
          <w:marRight w:val="0"/>
          <w:marTop w:val="0"/>
          <w:marBottom w:val="0"/>
          <w:divBdr>
            <w:top w:val="none" w:sz="0" w:space="0" w:color="auto"/>
            <w:left w:val="none" w:sz="0" w:space="0" w:color="auto"/>
            <w:bottom w:val="none" w:sz="0" w:space="0" w:color="auto"/>
            <w:right w:val="none" w:sz="0" w:space="0" w:color="auto"/>
          </w:divBdr>
          <w:divsChild>
            <w:div w:id="1124467986">
              <w:marLeft w:val="0"/>
              <w:marRight w:val="0"/>
              <w:marTop w:val="0"/>
              <w:marBottom w:val="0"/>
              <w:divBdr>
                <w:top w:val="none" w:sz="0" w:space="0" w:color="auto"/>
                <w:left w:val="none" w:sz="0" w:space="0" w:color="auto"/>
                <w:bottom w:val="none" w:sz="0" w:space="0" w:color="auto"/>
                <w:right w:val="none" w:sz="0" w:space="0" w:color="auto"/>
              </w:divBdr>
            </w:div>
            <w:div w:id="253511412">
              <w:marLeft w:val="0"/>
              <w:marRight w:val="0"/>
              <w:marTop w:val="0"/>
              <w:marBottom w:val="0"/>
              <w:divBdr>
                <w:top w:val="none" w:sz="0" w:space="0" w:color="auto"/>
                <w:left w:val="none" w:sz="0" w:space="0" w:color="auto"/>
                <w:bottom w:val="none" w:sz="0" w:space="0" w:color="auto"/>
                <w:right w:val="none" w:sz="0" w:space="0" w:color="auto"/>
              </w:divBdr>
            </w:div>
            <w:div w:id="469640206">
              <w:marLeft w:val="0"/>
              <w:marRight w:val="0"/>
              <w:marTop w:val="0"/>
              <w:marBottom w:val="0"/>
              <w:divBdr>
                <w:top w:val="none" w:sz="0" w:space="0" w:color="auto"/>
                <w:left w:val="none" w:sz="0" w:space="0" w:color="auto"/>
                <w:bottom w:val="none" w:sz="0" w:space="0" w:color="auto"/>
                <w:right w:val="none" w:sz="0" w:space="0" w:color="auto"/>
              </w:divBdr>
            </w:div>
            <w:div w:id="879633118">
              <w:marLeft w:val="0"/>
              <w:marRight w:val="0"/>
              <w:marTop w:val="0"/>
              <w:marBottom w:val="0"/>
              <w:divBdr>
                <w:top w:val="none" w:sz="0" w:space="0" w:color="auto"/>
                <w:left w:val="none" w:sz="0" w:space="0" w:color="auto"/>
                <w:bottom w:val="none" w:sz="0" w:space="0" w:color="auto"/>
                <w:right w:val="none" w:sz="0" w:space="0" w:color="auto"/>
              </w:divBdr>
            </w:div>
            <w:div w:id="1124234587">
              <w:marLeft w:val="0"/>
              <w:marRight w:val="0"/>
              <w:marTop w:val="0"/>
              <w:marBottom w:val="0"/>
              <w:divBdr>
                <w:top w:val="none" w:sz="0" w:space="0" w:color="auto"/>
                <w:left w:val="none" w:sz="0" w:space="0" w:color="auto"/>
                <w:bottom w:val="none" w:sz="0" w:space="0" w:color="auto"/>
                <w:right w:val="none" w:sz="0" w:space="0" w:color="auto"/>
              </w:divBdr>
            </w:div>
          </w:divsChild>
        </w:div>
        <w:div w:id="1896508171">
          <w:marLeft w:val="0"/>
          <w:marRight w:val="0"/>
          <w:marTop w:val="0"/>
          <w:marBottom w:val="0"/>
          <w:divBdr>
            <w:top w:val="none" w:sz="0" w:space="0" w:color="auto"/>
            <w:left w:val="none" w:sz="0" w:space="0" w:color="auto"/>
            <w:bottom w:val="none" w:sz="0" w:space="0" w:color="auto"/>
            <w:right w:val="none" w:sz="0" w:space="0" w:color="auto"/>
          </w:divBdr>
          <w:divsChild>
            <w:div w:id="331445751">
              <w:marLeft w:val="0"/>
              <w:marRight w:val="0"/>
              <w:marTop w:val="0"/>
              <w:marBottom w:val="0"/>
              <w:divBdr>
                <w:top w:val="none" w:sz="0" w:space="0" w:color="auto"/>
                <w:left w:val="none" w:sz="0" w:space="0" w:color="auto"/>
                <w:bottom w:val="none" w:sz="0" w:space="0" w:color="auto"/>
                <w:right w:val="none" w:sz="0" w:space="0" w:color="auto"/>
              </w:divBdr>
            </w:div>
            <w:div w:id="193618903">
              <w:marLeft w:val="0"/>
              <w:marRight w:val="0"/>
              <w:marTop w:val="0"/>
              <w:marBottom w:val="0"/>
              <w:divBdr>
                <w:top w:val="none" w:sz="0" w:space="0" w:color="auto"/>
                <w:left w:val="none" w:sz="0" w:space="0" w:color="auto"/>
                <w:bottom w:val="none" w:sz="0" w:space="0" w:color="auto"/>
                <w:right w:val="none" w:sz="0" w:space="0" w:color="auto"/>
              </w:divBdr>
            </w:div>
            <w:div w:id="1528178707">
              <w:marLeft w:val="0"/>
              <w:marRight w:val="0"/>
              <w:marTop w:val="0"/>
              <w:marBottom w:val="0"/>
              <w:divBdr>
                <w:top w:val="none" w:sz="0" w:space="0" w:color="auto"/>
                <w:left w:val="none" w:sz="0" w:space="0" w:color="auto"/>
                <w:bottom w:val="none" w:sz="0" w:space="0" w:color="auto"/>
                <w:right w:val="none" w:sz="0" w:space="0" w:color="auto"/>
              </w:divBdr>
            </w:div>
            <w:div w:id="2094469136">
              <w:marLeft w:val="0"/>
              <w:marRight w:val="0"/>
              <w:marTop w:val="0"/>
              <w:marBottom w:val="0"/>
              <w:divBdr>
                <w:top w:val="none" w:sz="0" w:space="0" w:color="auto"/>
                <w:left w:val="none" w:sz="0" w:space="0" w:color="auto"/>
                <w:bottom w:val="none" w:sz="0" w:space="0" w:color="auto"/>
                <w:right w:val="none" w:sz="0" w:space="0" w:color="auto"/>
              </w:divBdr>
            </w:div>
            <w:div w:id="1026252156">
              <w:marLeft w:val="0"/>
              <w:marRight w:val="0"/>
              <w:marTop w:val="0"/>
              <w:marBottom w:val="0"/>
              <w:divBdr>
                <w:top w:val="none" w:sz="0" w:space="0" w:color="auto"/>
                <w:left w:val="none" w:sz="0" w:space="0" w:color="auto"/>
                <w:bottom w:val="none" w:sz="0" w:space="0" w:color="auto"/>
                <w:right w:val="none" w:sz="0" w:space="0" w:color="auto"/>
              </w:divBdr>
            </w:div>
          </w:divsChild>
        </w:div>
        <w:div w:id="120611344">
          <w:marLeft w:val="0"/>
          <w:marRight w:val="0"/>
          <w:marTop w:val="0"/>
          <w:marBottom w:val="0"/>
          <w:divBdr>
            <w:top w:val="none" w:sz="0" w:space="0" w:color="auto"/>
            <w:left w:val="none" w:sz="0" w:space="0" w:color="auto"/>
            <w:bottom w:val="none" w:sz="0" w:space="0" w:color="auto"/>
            <w:right w:val="none" w:sz="0" w:space="0" w:color="auto"/>
          </w:divBdr>
          <w:divsChild>
            <w:div w:id="1603220720">
              <w:marLeft w:val="0"/>
              <w:marRight w:val="0"/>
              <w:marTop w:val="0"/>
              <w:marBottom w:val="0"/>
              <w:divBdr>
                <w:top w:val="none" w:sz="0" w:space="0" w:color="auto"/>
                <w:left w:val="none" w:sz="0" w:space="0" w:color="auto"/>
                <w:bottom w:val="none" w:sz="0" w:space="0" w:color="auto"/>
                <w:right w:val="none" w:sz="0" w:space="0" w:color="auto"/>
              </w:divBdr>
            </w:div>
            <w:div w:id="1385175573">
              <w:marLeft w:val="0"/>
              <w:marRight w:val="0"/>
              <w:marTop w:val="0"/>
              <w:marBottom w:val="0"/>
              <w:divBdr>
                <w:top w:val="none" w:sz="0" w:space="0" w:color="auto"/>
                <w:left w:val="none" w:sz="0" w:space="0" w:color="auto"/>
                <w:bottom w:val="none" w:sz="0" w:space="0" w:color="auto"/>
                <w:right w:val="none" w:sz="0" w:space="0" w:color="auto"/>
              </w:divBdr>
            </w:div>
            <w:div w:id="355928110">
              <w:marLeft w:val="0"/>
              <w:marRight w:val="0"/>
              <w:marTop w:val="0"/>
              <w:marBottom w:val="0"/>
              <w:divBdr>
                <w:top w:val="none" w:sz="0" w:space="0" w:color="auto"/>
                <w:left w:val="none" w:sz="0" w:space="0" w:color="auto"/>
                <w:bottom w:val="none" w:sz="0" w:space="0" w:color="auto"/>
                <w:right w:val="none" w:sz="0" w:space="0" w:color="auto"/>
              </w:divBdr>
            </w:div>
            <w:div w:id="1399595463">
              <w:marLeft w:val="0"/>
              <w:marRight w:val="0"/>
              <w:marTop w:val="0"/>
              <w:marBottom w:val="0"/>
              <w:divBdr>
                <w:top w:val="none" w:sz="0" w:space="0" w:color="auto"/>
                <w:left w:val="none" w:sz="0" w:space="0" w:color="auto"/>
                <w:bottom w:val="none" w:sz="0" w:space="0" w:color="auto"/>
                <w:right w:val="none" w:sz="0" w:space="0" w:color="auto"/>
              </w:divBdr>
            </w:div>
            <w:div w:id="1928877252">
              <w:marLeft w:val="0"/>
              <w:marRight w:val="0"/>
              <w:marTop w:val="0"/>
              <w:marBottom w:val="0"/>
              <w:divBdr>
                <w:top w:val="none" w:sz="0" w:space="0" w:color="auto"/>
                <w:left w:val="none" w:sz="0" w:space="0" w:color="auto"/>
                <w:bottom w:val="none" w:sz="0" w:space="0" w:color="auto"/>
                <w:right w:val="none" w:sz="0" w:space="0" w:color="auto"/>
              </w:divBdr>
            </w:div>
          </w:divsChild>
        </w:div>
        <w:div w:id="312873556">
          <w:marLeft w:val="0"/>
          <w:marRight w:val="0"/>
          <w:marTop w:val="0"/>
          <w:marBottom w:val="0"/>
          <w:divBdr>
            <w:top w:val="none" w:sz="0" w:space="0" w:color="auto"/>
            <w:left w:val="none" w:sz="0" w:space="0" w:color="auto"/>
            <w:bottom w:val="none" w:sz="0" w:space="0" w:color="auto"/>
            <w:right w:val="none" w:sz="0" w:space="0" w:color="auto"/>
          </w:divBdr>
        </w:div>
      </w:divsChild>
    </w:div>
    <w:div w:id="763309582">
      <w:bodyDiv w:val="1"/>
      <w:marLeft w:val="0"/>
      <w:marRight w:val="0"/>
      <w:marTop w:val="0"/>
      <w:marBottom w:val="0"/>
      <w:divBdr>
        <w:top w:val="none" w:sz="0" w:space="0" w:color="auto"/>
        <w:left w:val="none" w:sz="0" w:space="0" w:color="auto"/>
        <w:bottom w:val="none" w:sz="0" w:space="0" w:color="auto"/>
        <w:right w:val="none" w:sz="0" w:space="0" w:color="auto"/>
      </w:divBdr>
    </w:div>
    <w:div w:id="970744228">
      <w:bodyDiv w:val="1"/>
      <w:marLeft w:val="0"/>
      <w:marRight w:val="0"/>
      <w:marTop w:val="0"/>
      <w:marBottom w:val="0"/>
      <w:divBdr>
        <w:top w:val="none" w:sz="0" w:space="0" w:color="auto"/>
        <w:left w:val="none" w:sz="0" w:space="0" w:color="auto"/>
        <w:bottom w:val="none" w:sz="0" w:space="0" w:color="auto"/>
        <w:right w:val="none" w:sz="0" w:space="0" w:color="auto"/>
      </w:divBdr>
      <w:divsChild>
        <w:div w:id="292978319">
          <w:marLeft w:val="0"/>
          <w:marRight w:val="0"/>
          <w:marTop w:val="0"/>
          <w:marBottom w:val="0"/>
          <w:divBdr>
            <w:top w:val="none" w:sz="0" w:space="0" w:color="auto"/>
            <w:left w:val="none" w:sz="0" w:space="0" w:color="auto"/>
            <w:bottom w:val="none" w:sz="0" w:space="0" w:color="auto"/>
            <w:right w:val="none" w:sz="0" w:space="0" w:color="auto"/>
          </w:divBdr>
        </w:div>
        <w:div w:id="1904901377">
          <w:marLeft w:val="0"/>
          <w:marRight w:val="0"/>
          <w:marTop w:val="0"/>
          <w:marBottom w:val="0"/>
          <w:divBdr>
            <w:top w:val="none" w:sz="0" w:space="0" w:color="auto"/>
            <w:left w:val="none" w:sz="0" w:space="0" w:color="auto"/>
            <w:bottom w:val="none" w:sz="0" w:space="0" w:color="auto"/>
            <w:right w:val="none" w:sz="0" w:space="0" w:color="auto"/>
          </w:divBdr>
        </w:div>
        <w:div w:id="866869029">
          <w:marLeft w:val="0"/>
          <w:marRight w:val="0"/>
          <w:marTop w:val="0"/>
          <w:marBottom w:val="0"/>
          <w:divBdr>
            <w:top w:val="none" w:sz="0" w:space="0" w:color="auto"/>
            <w:left w:val="none" w:sz="0" w:space="0" w:color="auto"/>
            <w:bottom w:val="none" w:sz="0" w:space="0" w:color="auto"/>
            <w:right w:val="none" w:sz="0" w:space="0" w:color="auto"/>
          </w:divBdr>
        </w:div>
      </w:divsChild>
    </w:div>
    <w:div w:id="1045446050">
      <w:bodyDiv w:val="1"/>
      <w:marLeft w:val="0"/>
      <w:marRight w:val="0"/>
      <w:marTop w:val="0"/>
      <w:marBottom w:val="0"/>
      <w:divBdr>
        <w:top w:val="none" w:sz="0" w:space="0" w:color="auto"/>
        <w:left w:val="none" w:sz="0" w:space="0" w:color="auto"/>
        <w:bottom w:val="none" w:sz="0" w:space="0" w:color="auto"/>
        <w:right w:val="none" w:sz="0" w:space="0" w:color="auto"/>
      </w:divBdr>
      <w:divsChild>
        <w:div w:id="2011176715">
          <w:marLeft w:val="0"/>
          <w:marRight w:val="0"/>
          <w:marTop w:val="0"/>
          <w:marBottom w:val="0"/>
          <w:divBdr>
            <w:top w:val="none" w:sz="0" w:space="0" w:color="auto"/>
            <w:left w:val="none" w:sz="0" w:space="0" w:color="auto"/>
            <w:bottom w:val="none" w:sz="0" w:space="0" w:color="auto"/>
            <w:right w:val="none" w:sz="0" w:space="0" w:color="auto"/>
          </w:divBdr>
        </w:div>
        <w:div w:id="379286070">
          <w:marLeft w:val="0"/>
          <w:marRight w:val="0"/>
          <w:marTop w:val="0"/>
          <w:marBottom w:val="0"/>
          <w:divBdr>
            <w:top w:val="none" w:sz="0" w:space="0" w:color="auto"/>
            <w:left w:val="none" w:sz="0" w:space="0" w:color="auto"/>
            <w:bottom w:val="none" w:sz="0" w:space="0" w:color="auto"/>
            <w:right w:val="none" w:sz="0" w:space="0" w:color="auto"/>
          </w:divBdr>
        </w:div>
        <w:div w:id="2081561696">
          <w:marLeft w:val="0"/>
          <w:marRight w:val="0"/>
          <w:marTop w:val="0"/>
          <w:marBottom w:val="0"/>
          <w:divBdr>
            <w:top w:val="none" w:sz="0" w:space="0" w:color="auto"/>
            <w:left w:val="none" w:sz="0" w:space="0" w:color="auto"/>
            <w:bottom w:val="none" w:sz="0" w:space="0" w:color="auto"/>
            <w:right w:val="none" w:sz="0" w:space="0" w:color="auto"/>
          </w:divBdr>
        </w:div>
        <w:div w:id="627736086">
          <w:marLeft w:val="0"/>
          <w:marRight w:val="0"/>
          <w:marTop w:val="0"/>
          <w:marBottom w:val="0"/>
          <w:divBdr>
            <w:top w:val="none" w:sz="0" w:space="0" w:color="auto"/>
            <w:left w:val="none" w:sz="0" w:space="0" w:color="auto"/>
            <w:bottom w:val="none" w:sz="0" w:space="0" w:color="auto"/>
            <w:right w:val="none" w:sz="0" w:space="0" w:color="auto"/>
          </w:divBdr>
        </w:div>
        <w:div w:id="689181981">
          <w:marLeft w:val="0"/>
          <w:marRight w:val="0"/>
          <w:marTop w:val="0"/>
          <w:marBottom w:val="0"/>
          <w:divBdr>
            <w:top w:val="none" w:sz="0" w:space="0" w:color="auto"/>
            <w:left w:val="none" w:sz="0" w:space="0" w:color="auto"/>
            <w:bottom w:val="none" w:sz="0" w:space="0" w:color="auto"/>
            <w:right w:val="none" w:sz="0" w:space="0" w:color="auto"/>
          </w:divBdr>
        </w:div>
        <w:div w:id="54209339">
          <w:marLeft w:val="0"/>
          <w:marRight w:val="0"/>
          <w:marTop w:val="0"/>
          <w:marBottom w:val="0"/>
          <w:divBdr>
            <w:top w:val="none" w:sz="0" w:space="0" w:color="auto"/>
            <w:left w:val="none" w:sz="0" w:space="0" w:color="auto"/>
            <w:bottom w:val="none" w:sz="0" w:space="0" w:color="auto"/>
            <w:right w:val="none" w:sz="0" w:space="0" w:color="auto"/>
          </w:divBdr>
        </w:div>
        <w:div w:id="573052353">
          <w:marLeft w:val="0"/>
          <w:marRight w:val="0"/>
          <w:marTop w:val="0"/>
          <w:marBottom w:val="0"/>
          <w:divBdr>
            <w:top w:val="none" w:sz="0" w:space="0" w:color="auto"/>
            <w:left w:val="none" w:sz="0" w:space="0" w:color="auto"/>
            <w:bottom w:val="none" w:sz="0" w:space="0" w:color="auto"/>
            <w:right w:val="none" w:sz="0" w:space="0" w:color="auto"/>
          </w:divBdr>
        </w:div>
        <w:div w:id="364987855">
          <w:marLeft w:val="0"/>
          <w:marRight w:val="0"/>
          <w:marTop w:val="0"/>
          <w:marBottom w:val="0"/>
          <w:divBdr>
            <w:top w:val="none" w:sz="0" w:space="0" w:color="auto"/>
            <w:left w:val="none" w:sz="0" w:space="0" w:color="auto"/>
            <w:bottom w:val="none" w:sz="0" w:space="0" w:color="auto"/>
            <w:right w:val="none" w:sz="0" w:space="0" w:color="auto"/>
          </w:divBdr>
        </w:div>
      </w:divsChild>
    </w:div>
    <w:div w:id="1627152661">
      <w:bodyDiv w:val="1"/>
      <w:marLeft w:val="0"/>
      <w:marRight w:val="0"/>
      <w:marTop w:val="0"/>
      <w:marBottom w:val="0"/>
      <w:divBdr>
        <w:top w:val="none" w:sz="0" w:space="0" w:color="auto"/>
        <w:left w:val="none" w:sz="0" w:space="0" w:color="auto"/>
        <w:bottom w:val="none" w:sz="0" w:space="0" w:color="auto"/>
        <w:right w:val="none" w:sz="0" w:space="0" w:color="auto"/>
      </w:divBdr>
    </w:div>
    <w:div w:id="1881622668">
      <w:bodyDiv w:val="1"/>
      <w:marLeft w:val="0"/>
      <w:marRight w:val="0"/>
      <w:marTop w:val="0"/>
      <w:marBottom w:val="0"/>
      <w:divBdr>
        <w:top w:val="none" w:sz="0" w:space="0" w:color="auto"/>
        <w:left w:val="none" w:sz="0" w:space="0" w:color="auto"/>
        <w:bottom w:val="none" w:sz="0" w:space="0" w:color="auto"/>
        <w:right w:val="none" w:sz="0" w:space="0" w:color="auto"/>
      </w:divBdr>
    </w:div>
    <w:div w:id="1967083091">
      <w:bodyDiv w:val="1"/>
      <w:marLeft w:val="0"/>
      <w:marRight w:val="0"/>
      <w:marTop w:val="0"/>
      <w:marBottom w:val="0"/>
      <w:divBdr>
        <w:top w:val="none" w:sz="0" w:space="0" w:color="auto"/>
        <w:left w:val="none" w:sz="0" w:space="0" w:color="auto"/>
        <w:bottom w:val="none" w:sz="0" w:space="0" w:color="auto"/>
        <w:right w:val="none" w:sz="0" w:space="0" w:color="auto"/>
      </w:divBdr>
    </w:div>
    <w:div w:id="2076197251">
      <w:bodyDiv w:val="1"/>
      <w:marLeft w:val="0"/>
      <w:marRight w:val="0"/>
      <w:marTop w:val="0"/>
      <w:marBottom w:val="0"/>
      <w:divBdr>
        <w:top w:val="none" w:sz="0" w:space="0" w:color="auto"/>
        <w:left w:val="none" w:sz="0" w:space="0" w:color="auto"/>
        <w:bottom w:val="none" w:sz="0" w:space="0" w:color="auto"/>
        <w:right w:val="none" w:sz="0" w:space="0" w:color="auto"/>
      </w:divBdr>
      <w:divsChild>
        <w:div w:id="1004355042">
          <w:marLeft w:val="0"/>
          <w:marRight w:val="0"/>
          <w:marTop w:val="0"/>
          <w:marBottom w:val="0"/>
          <w:divBdr>
            <w:top w:val="none" w:sz="0" w:space="0" w:color="auto"/>
            <w:left w:val="none" w:sz="0" w:space="0" w:color="auto"/>
            <w:bottom w:val="none" w:sz="0" w:space="0" w:color="auto"/>
            <w:right w:val="none" w:sz="0" w:space="0" w:color="auto"/>
          </w:divBdr>
        </w:div>
        <w:div w:id="555821426">
          <w:marLeft w:val="0"/>
          <w:marRight w:val="0"/>
          <w:marTop w:val="0"/>
          <w:marBottom w:val="0"/>
          <w:divBdr>
            <w:top w:val="none" w:sz="0" w:space="0" w:color="auto"/>
            <w:left w:val="none" w:sz="0" w:space="0" w:color="auto"/>
            <w:bottom w:val="none" w:sz="0" w:space="0" w:color="auto"/>
            <w:right w:val="none" w:sz="0" w:space="0" w:color="auto"/>
          </w:divBdr>
        </w:div>
        <w:div w:id="222179585">
          <w:marLeft w:val="0"/>
          <w:marRight w:val="0"/>
          <w:marTop w:val="0"/>
          <w:marBottom w:val="0"/>
          <w:divBdr>
            <w:top w:val="none" w:sz="0" w:space="0" w:color="auto"/>
            <w:left w:val="none" w:sz="0" w:space="0" w:color="auto"/>
            <w:bottom w:val="none" w:sz="0" w:space="0" w:color="auto"/>
            <w:right w:val="none" w:sz="0" w:space="0" w:color="auto"/>
          </w:divBdr>
        </w:div>
        <w:div w:id="324744256">
          <w:marLeft w:val="0"/>
          <w:marRight w:val="0"/>
          <w:marTop w:val="0"/>
          <w:marBottom w:val="0"/>
          <w:divBdr>
            <w:top w:val="none" w:sz="0" w:space="0" w:color="auto"/>
            <w:left w:val="none" w:sz="0" w:space="0" w:color="auto"/>
            <w:bottom w:val="none" w:sz="0" w:space="0" w:color="auto"/>
            <w:right w:val="none" w:sz="0" w:space="0" w:color="auto"/>
          </w:divBdr>
        </w:div>
        <w:div w:id="2559030">
          <w:marLeft w:val="0"/>
          <w:marRight w:val="0"/>
          <w:marTop w:val="0"/>
          <w:marBottom w:val="0"/>
          <w:divBdr>
            <w:top w:val="none" w:sz="0" w:space="0" w:color="auto"/>
            <w:left w:val="none" w:sz="0" w:space="0" w:color="auto"/>
            <w:bottom w:val="none" w:sz="0" w:space="0" w:color="auto"/>
            <w:right w:val="none" w:sz="0" w:space="0" w:color="auto"/>
          </w:divBdr>
        </w:div>
      </w:divsChild>
    </w:div>
    <w:div w:id="2100367189">
      <w:bodyDiv w:val="1"/>
      <w:marLeft w:val="0"/>
      <w:marRight w:val="0"/>
      <w:marTop w:val="0"/>
      <w:marBottom w:val="0"/>
      <w:divBdr>
        <w:top w:val="none" w:sz="0" w:space="0" w:color="auto"/>
        <w:left w:val="none" w:sz="0" w:space="0" w:color="auto"/>
        <w:bottom w:val="none" w:sz="0" w:space="0" w:color="auto"/>
        <w:right w:val="none" w:sz="0" w:space="0" w:color="auto"/>
      </w:divBdr>
      <w:divsChild>
        <w:div w:id="527330734">
          <w:marLeft w:val="0"/>
          <w:marRight w:val="0"/>
          <w:marTop w:val="0"/>
          <w:marBottom w:val="0"/>
          <w:divBdr>
            <w:top w:val="none" w:sz="0" w:space="0" w:color="auto"/>
            <w:left w:val="none" w:sz="0" w:space="0" w:color="auto"/>
            <w:bottom w:val="none" w:sz="0" w:space="0" w:color="auto"/>
            <w:right w:val="none" w:sz="0" w:space="0" w:color="auto"/>
          </w:divBdr>
        </w:div>
        <w:div w:id="1260262533">
          <w:marLeft w:val="0"/>
          <w:marRight w:val="0"/>
          <w:marTop w:val="0"/>
          <w:marBottom w:val="0"/>
          <w:divBdr>
            <w:top w:val="none" w:sz="0" w:space="0" w:color="auto"/>
            <w:left w:val="none" w:sz="0" w:space="0" w:color="auto"/>
            <w:bottom w:val="none" w:sz="0" w:space="0" w:color="auto"/>
            <w:right w:val="none" w:sz="0" w:space="0" w:color="auto"/>
          </w:divBdr>
        </w:div>
        <w:div w:id="976838621">
          <w:marLeft w:val="0"/>
          <w:marRight w:val="0"/>
          <w:marTop w:val="0"/>
          <w:marBottom w:val="0"/>
          <w:divBdr>
            <w:top w:val="none" w:sz="0" w:space="0" w:color="auto"/>
            <w:left w:val="none" w:sz="0" w:space="0" w:color="auto"/>
            <w:bottom w:val="none" w:sz="0" w:space="0" w:color="auto"/>
            <w:right w:val="none" w:sz="0" w:space="0" w:color="auto"/>
          </w:divBdr>
        </w:div>
        <w:div w:id="1357534394">
          <w:marLeft w:val="0"/>
          <w:marRight w:val="0"/>
          <w:marTop w:val="0"/>
          <w:marBottom w:val="0"/>
          <w:divBdr>
            <w:top w:val="none" w:sz="0" w:space="0" w:color="auto"/>
            <w:left w:val="none" w:sz="0" w:space="0" w:color="auto"/>
            <w:bottom w:val="none" w:sz="0" w:space="0" w:color="auto"/>
            <w:right w:val="none" w:sz="0" w:space="0" w:color="auto"/>
          </w:divBdr>
        </w:div>
        <w:div w:id="506670803">
          <w:marLeft w:val="0"/>
          <w:marRight w:val="0"/>
          <w:marTop w:val="0"/>
          <w:marBottom w:val="0"/>
          <w:divBdr>
            <w:top w:val="none" w:sz="0" w:space="0" w:color="auto"/>
            <w:left w:val="none" w:sz="0" w:space="0" w:color="auto"/>
            <w:bottom w:val="none" w:sz="0" w:space="0" w:color="auto"/>
            <w:right w:val="none" w:sz="0" w:space="0" w:color="auto"/>
          </w:divBdr>
          <w:divsChild>
            <w:div w:id="192234526">
              <w:marLeft w:val="0"/>
              <w:marRight w:val="0"/>
              <w:marTop w:val="0"/>
              <w:marBottom w:val="0"/>
              <w:divBdr>
                <w:top w:val="none" w:sz="0" w:space="0" w:color="auto"/>
                <w:left w:val="none" w:sz="0" w:space="0" w:color="auto"/>
                <w:bottom w:val="none" w:sz="0" w:space="0" w:color="auto"/>
                <w:right w:val="none" w:sz="0" w:space="0" w:color="auto"/>
              </w:divBdr>
            </w:div>
            <w:div w:id="1055006059">
              <w:marLeft w:val="0"/>
              <w:marRight w:val="0"/>
              <w:marTop w:val="0"/>
              <w:marBottom w:val="0"/>
              <w:divBdr>
                <w:top w:val="none" w:sz="0" w:space="0" w:color="auto"/>
                <w:left w:val="none" w:sz="0" w:space="0" w:color="auto"/>
                <w:bottom w:val="none" w:sz="0" w:space="0" w:color="auto"/>
                <w:right w:val="none" w:sz="0" w:space="0" w:color="auto"/>
              </w:divBdr>
            </w:div>
            <w:div w:id="2100984958">
              <w:marLeft w:val="0"/>
              <w:marRight w:val="0"/>
              <w:marTop w:val="0"/>
              <w:marBottom w:val="0"/>
              <w:divBdr>
                <w:top w:val="none" w:sz="0" w:space="0" w:color="auto"/>
                <w:left w:val="none" w:sz="0" w:space="0" w:color="auto"/>
                <w:bottom w:val="none" w:sz="0" w:space="0" w:color="auto"/>
                <w:right w:val="none" w:sz="0" w:space="0" w:color="auto"/>
              </w:divBdr>
            </w:div>
          </w:divsChild>
        </w:div>
        <w:div w:id="568269525">
          <w:marLeft w:val="0"/>
          <w:marRight w:val="0"/>
          <w:marTop w:val="0"/>
          <w:marBottom w:val="0"/>
          <w:divBdr>
            <w:top w:val="none" w:sz="0" w:space="0" w:color="auto"/>
            <w:left w:val="none" w:sz="0" w:space="0" w:color="auto"/>
            <w:bottom w:val="none" w:sz="0" w:space="0" w:color="auto"/>
            <w:right w:val="none" w:sz="0" w:space="0" w:color="auto"/>
          </w:divBdr>
          <w:divsChild>
            <w:div w:id="1609041587">
              <w:marLeft w:val="0"/>
              <w:marRight w:val="0"/>
              <w:marTop w:val="0"/>
              <w:marBottom w:val="0"/>
              <w:divBdr>
                <w:top w:val="none" w:sz="0" w:space="0" w:color="auto"/>
                <w:left w:val="none" w:sz="0" w:space="0" w:color="auto"/>
                <w:bottom w:val="none" w:sz="0" w:space="0" w:color="auto"/>
                <w:right w:val="none" w:sz="0" w:space="0" w:color="auto"/>
              </w:divBdr>
            </w:div>
            <w:div w:id="2016877222">
              <w:marLeft w:val="0"/>
              <w:marRight w:val="0"/>
              <w:marTop w:val="0"/>
              <w:marBottom w:val="0"/>
              <w:divBdr>
                <w:top w:val="none" w:sz="0" w:space="0" w:color="auto"/>
                <w:left w:val="none" w:sz="0" w:space="0" w:color="auto"/>
                <w:bottom w:val="none" w:sz="0" w:space="0" w:color="auto"/>
                <w:right w:val="none" w:sz="0" w:space="0" w:color="auto"/>
              </w:divBdr>
            </w:div>
            <w:div w:id="190120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peninsulacleanenergy.com/wp-content/uploads/2023/09/Contract-1-STANDARD-Template-Sept-2023.docx" TargetMode="External" Id="rId13" /><Relationship Type="http://schemas.openxmlformats.org/officeDocument/2006/relationships/footer" Target="footer3.xml" Id="rId18" /><Relationship Type="http://schemas.microsoft.com/office/2016/09/relationships/commentsIds" Target="commentsIds.xml" Id="rId26"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mailto:Grose@peninsulacleanenergy.com" TargetMode="External" Id="rId12" /><Relationship Type="http://schemas.openxmlformats.org/officeDocument/2006/relationships/header" Target="header2.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peninsulacleanenergy.com"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www.peninsulacleanenergy.com/commercial-programs/"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www.peninsulacleanenergy.com/residential-programs" TargetMode="External" Id="rId9" /><Relationship Type="http://schemas.openxmlformats.org/officeDocument/2006/relationships/header" Target="header1.xml" Id="rId14" /><Relationship Type="http://schemas.microsoft.com/office/2018/08/relationships/commentsExtensible" Target="commentsExtensible.xml" Id="rId2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7B65EB"/>
    <w:rsid w:val="007B65EB"/>
    <w:rsid w:val="00FB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PCE 2020-1">
      <a:dk1>
        <a:srgbClr val="53565A"/>
      </a:dk1>
      <a:lt1>
        <a:sysClr val="window" lastClr="FFFFFF"/>
      </a:lt1>
      <a:dk2>
        <a:srgbClr val="53565A"/>
      </a:dk2>
      <a:lt2>
        <a:srgbClr val="A7A8A9"/>
      </a:lt2>
      <a:accent1>
        <a:srgbClr val="0077C8"/>
      </a:accent1>
      <a:accent2>
        <a:srgbClr val="6BA539"/>
      </a:accent2>
      <a:accent3>
        <a:srgbClr val="3A5DAE"/>
      </a:accent3>
      <a:accent4>
        <a:srgbClr val="00A9E0"/>
      </a:accent4>
      <a:accent5>
        <a:srgbClr val="A9C23F"/>
      </a:accent5>
      <a:accent6>
        <a:srgbClr val="FC4C02"/>
      </a:accent6>
      <a:hlink>
        <a:srgbClr val="0070C0"/>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75FE8-F6FC-41DE-926F-EAB4527D259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Gerald Gottheil</lastModifiedBy>
  <revision>13</revision>
  <lastPrinted>2019-08-28T00:45:00.0000000Z</lastPrinted>
  <dcterms:created xsi:type="dcterms:W3CDTF">2023-09-23T15:23:00.0000000Z</dcterms:created>
  <dcterms:modified xsi:type="dcterms:W3CDTF">2023-09-29T00:48:58.5933978Z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