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ED55" w14:textId="77777777" w:rsidR="00B76A9E" w:rsidRDefault="00B76A9E" w:rsidP="00B76A9E">
      <w:pPr>
        <w:rPr>
          <w:rFonts w:ascii="Arial" w:hAnsi="Arial" w:cs="Arial"/>
          <w:b/>
          <w:sz w:val="24"/>
          <w:szCs w:val="24"/>
        </w:rPr>
      </w:pPr>
      <w:r w:rsidRPr="00C025AB">
        <w:rPr>
          <w:rFonts w:ascii="Arial" w:hAnsi="Arial" w:cs="Arial"/>
          <w:b/>
          <w:sz w:val="24"/>
          <w:szCs w:val="24"/>
        </w:rPr>
        <w:t xml:space="preserve">AGREEMENT BETWEEN THE </w:t>
      </w:r>
      <w:r w:rsidR="006625D1" w:rsidRPr="00C025AB">
        <w:rPr>
          <w:rFonts w:ascii="Arial" w:hAnsi="Arial" w:cs="Arial"/>
          <w:b/>
          <w:sz w:val="24"/>
          <w:szCs w:val="24"/>
        </w:rPr>
        <w:t xml:space="preserve">PENINSULA CLEAN ENERGY AUTHORITY </w:t>
      </w:r>
      <w:r w:rsidRPr="00C025AB">
        <w:rPr>
          <w:rFonts w:ascii="Arial" w:hAnsi="Arial" w:cs="Arial"/>
          <w:b/>
          <w:sz w:val="24"/>
          <w:szCs w:val="24"/>
        </w:rPr>
        <w:t xml:space="preserve">AND </w:t>
      </w:r>
      <w:r w:rsidR="001D7A11" w:rsidRPr="00C025AB">
        <w:rPr>
          <w:rFonts w:ascii="Arial" w:hAnsi="Arial" w:cs="Arial"/>
          <w:b/>
          <w:sz w:val="24"/>
          <w:szCs w:val="24"/>
          <w:highlight w:val="yellow"/>
        </w:rPr>
        <w:t>[CONTRACTOR]</w:t>
      </w:r>
    </w:p>
    <w:p w14:paraId="475BC72C" w14:textId="77777777" w:rsidR="00C025AB" w:rsidRPr="00C025AB" w:rsidRDefault="00C025AB" w:rsidP="00B76A9E">
      <w:pPr>
        <w:rPr>
          <w:rFonts w:ascii="Arial" w:hAnsi="Arial" w:cs="Arial"/>
          <w:b/>
          <w:sz w:val="24"/>
          <w:szCs w:val="24"/>
        </w:rPr>
      </w:pPr>
    </w:p>
    <w:p w14:paraId="26F4AF0A" w14:textId="77777777" w:rsidR="00B76A9E" w:rsidRPr="00C025AB" w:rsidRDefault="007F4AEF" w:rsidP="00B76A9E">
      <w:pPr>
        <w:rPr>
          <w:rFonts w:ascii="Arial" w:hAnsi="Arial" w:cs="Arial"/>
          <w:sz w:val="24"/>
          <w:szCs w:val="24"/>
        </w:rPr>
      </w:pPr>
      <w:r w:rsidRPr="00C025AB">
        <w:rPr>
          <w:rFonts w:ascii="Arial" w:hAnsi="Arial" w:cs="Arial"/>
          <w:sz w:val="24"/>
          <w:szCs w:val="24"/>
        </w:rPr>
        <w:t>This Agreement is</w:t>
      </w:r>
      <w:r w:rsidR="00B76A9E" w:rsidRPr="00C025AB">
        <w:rPr>
          <w:rFonts w:ascii="Arial" w:hAnsi="Arial" w:cs="Arial"/>
          <w:sz w:val="24"/>
          <w:szCs w:val="24"/>
        </w:rPr>
        <w:t xml:space="preserve"> entered into this </w:t>
      </w:r>
      <w:r w:rsidR="001D7A11" w:rsidRPr="00C025AB">
        <w:rPr>
          <w:rFonts w:ascii="Arial" w:hAnsi="Arial" w:cs="Arial"/>
          <w:sz w:val="24"/>
          <w:szCs w:val="24"/>
          <w:highlight w:val="yellow"/>
        </w:rPr>
        <w:t>[day]</w:t>
      </w:r>
      <w:r w:rsidR="00B76A9E" w:rsidRPr="00C025AB">
        <w:rPr>
          <w:rFonts w:ascii="Arial" w:hAnsi="Arial" w:cs="Arial"/>
          <w:sz w:val="24"/>
          <w:szCs w:val="24"/>
        </w:rPr>
        <w:t xml:space="preserve"> day of </w:t>
      </w:r>
      <w:r w:rsidR="001D7A11" w:rsidRPr="00C025AB">
        <w:rPr>
          <w:rFonts w:ascii="Arial" w:hAnsi="Arial" w:cs="Arial"/>
          <w:sz w:val="24"/>
          <w:szCs w:val="24"/>
          <w:highlight w:val="yellow"/>
        </w:rPr>
        <w:t>[month]</w:t>
      </w:r>
      <w:r w:rsidR="009B5D6F" w:rsidRPr="00C025AB">
        <w:rPr>
          <w:rFonts w:ascii="Arial" w:hAnsi="Arial" w:cs="Arial"/>
          <w:sz w:val="24"/>
          <w:szCs w:val="24"/>
          <w:highlight w:val="yellow"/>
        </w:rPr>
        <w:t>,</w:t>
      </w:r>
      <w:r w:rsidR="001D7A11" w:rsidRPr="00C025AB">
        <w:rPr>
          <w:rFonts w:ascii="Arial" w:hAnsi="Arial" w:cs="Arial"/>
          <w:sz w:val="24"/>
          <w:szCs w:val="24"/>
          <w:highlight w:val="yellow"/>
        </w:rPr>
        <w:t xml:space="preserve"> [year]</w:t>
      </w:r>
      <w:r w:rsidR="00B76A9E" w:rsidRPr="00C025AB">
        <w:rPr>
          <w:rFonts w:ascii="Arial" w:hAnsi="Arial" w:cs="Arial"/>
          <w:sz w:val="24"/>
          <w:szCs w:val="24"/>
          <w:highlight w:val="yellow"/>
        </w:rPr>
        <w:t>,</w:t>
      </w:r>
      <w:r w:rsidR="00B76A9E" w:rsidRPr="00C025AB">
        <w:rPr>
          <w:rFonts w:ascii="Arial" w:hAnsi="Arial" w:cs="Arial"/>
          <w:sz w:val="24"/>
          <w:szCs w:val="24"/>
        </w:rPr>
        <w:t xml:space="preserve"> by and between the </w:t>
      </w:r>
      <w:r w:rsidR="002E73F9" w:rsidRPr="00C025AB">
        <w:rPr>
          <w:rFonts w:ascii="Arial" w:hAnsi="Arial" w:cs="Arial"/>
          <w:sz w:val="24"/>
          <w:szCs w:val="24"/>
        </w:rPr>
        <w:t>Peninsula Clean Energy Authority</w:t>
      </w:r>
      <w:r w:rsidR="00B76A9E" w:rsidRPr="00C025AB">
        <w:rPr>
          <w:rFonts w:ascii="Arial" w:hAnsi="Arial" w:cs="Arial"/>
          <w:sz w:val="24"/>
          <w:szCs w:val="24"/>
        </w:rPr>
        <w:t xml:space="preserve">, </w:t>
      </w:r>
      <w:r w:rsidRPr="00C025AB">
        <w:rPr>
          <w:rFonts w:ascii="Arial" w:hAnsi="Arial" w:cs="Arial"/>
          <w:sz w:val="24"/>
          <w:szCs w:val="24"/>
        </w:rPr>
        <w:t xml:space="preserve">a </w:t>
      </w:r>
      <w:r w:rsidR="002E73F9" w:rsidRPr="00C025AB">
        <w:rPr>
          <w:rFonts w:ascii="Arial" w:hAnsi="Arial" w:cs="Arial"/>
          <w:sz w:val="24"/>
          <w:szCs w:val="24"/>
        </w:rPr>
        <w:t>joint powers authority</w:t>
      </w:r>
      <w:r w:rsidRPr="00C025AB">
        <w:rPr>
          <w:rFonts w:ascii="Arial" w:hAnsi="Arial" w:cs="Arial"/>
          <w:sz w:val="24"/>
          <w:szCs w:val="24"/>
        </w:rPr>
        <w:t xml:space="preserve"> of the state of California, </w:t>
      </w:r>
      <w:r w:rsidR="00B76A9E" w:rsidRPr="00C025AB">
        <w:rPr>
          <w:rFonts w:ascii="Arial" w:hAnsi="Arial" w:cs="Arial"/>
          <w:sz w:val="24"/>
          <w:szCs w:val="24"/>
        </w:rPr>
        <w:t>hereinafter called “</w:t>
      </w:r>
      <w:r w:rsidR="002E73F9" w:rsidRPr="00C025AB">
        <w:rPr>
          <w:rFonts w:ascii="Arial" w:hAnsi="Arial" w:cs="Arial"/>
          <w:sz w:val="24"/>
          <w:szCs w:val="24"/>
        </w:rPr>
        <w:t>PCEA</w:t>
      </w:r>
      <w:r w:rsidR="00DF2E88" w:rsidRPr="00C025AB">
        <w:rPr>
          <w:rFonts w:ascii="Arial" w:hAnsi="Arial" w:cs="Arial"/>
          <w:sz w:val="24"/>
          <w:szCs w:val="24"/>
        </w:rPr>
        <w:t>,</w:t>
      </w:r>
      <w:r w:rsidR="00B76A9E" w:rsidRPr="00C025AB">
        <w:rPr>
          <w:rFonts w:ascii="Arial" w:hAnsi="Arial" w:cs="Arial"/>
          <w:sz w:val="24"/>
          <w:szCs w:val="24"/>
        </w:rPr>
        <w:t xml:space="preserve">” and </w:t>
      </w:r>
      <w:r w:rsidR="001D7A11" w:rsidRPr="00C025AB">
        <w:rPr>
          <w:rFonts w:ascii="Arial" w:hAnsi="Arial" w:cs="Arial"/>
          <w:sz w:val="24"/>
          <w:szCs w:val="24"/>
          <w:highlight w:val="yellow"/>
        </w:rPr>
        <w:t>[Contractor</w:t>
      </w:r>
      <w:r w:rsidR="001D7A11" w:rsidRPr="00C025AB">
        <w:rPr>
          <w:rFonts w:ascii="Arial" w:hAnsi="Arial" w:cs="Arial"/>
          <w:sz w:val="24"/>
          <w:szCs w:val="24"/>
        </w:rPr>
        <w:t>]</w:t>
      </w:r>
      <w:r w:rsidR="00B76A9E" w:rsidRPr="00C025AB">
        <w:rPr>
          <w:rFonts w:ascii="Arial" w:hAnsi="Arial" w:cs="Arial"/>
          <w:sz w:val="24"/>
          <w:szCs w:val="24"/>
        </w:rPr>
        <w:t>, h</w:t>
      </w:r>
      <w:r w:rsidRPr="00C025AB">
        <w:rPr>
          <w:rFonts w:ascii="Arial" w:hAnsi="Arial" w:cs="Arial"/>
          <w:sz w:val="24"/>
          <w:szCs w:val="24"/>
        </w:rPr>
        <w:t>ereinafter called “Contractor.”</w:t>
      </w:r>
    </w:p>
    <w:p w14:paraId="13EBD420" w14:textId="77777777" w:rsidR="00B76A9E" w:rsidRPr="00C025AB" w:rsidRDefault="00D12773" w:rsidP="00D12773">
      <w:pPr>
        <w:jc w:val="center"/>
        <w:rPr>
          <w:rFonts w:ascii="Arial" w:hAnsi="Arial" w:cs="Arial"/>
          <w:sz w:val="24"/>
          <w:szCs w:val="24"/>
        </w:rPr>
      </w:pPr>
      <w:r w:rsidRPr="00C025AB">
        <w:rPr>
          <w:rFonts w:ascii="Arial" w:hAnsi="Arial" w:cs="Arial"/>
          <w:sz w:val="24"/>
          <w:szCs w:val="24"/>
        </w:rPr>
        <w:t>*</w:t>
      </w:r>
      <w:r w:rsidRPr="00C025AB">
        <w:rPr>
          <w:rFonts w:ascii="Arial" w:hAnsi="Arial" w:cs="Arial"/>
          <w:sz w:val="24"/>
          <w:szCs w:val="24"/>
        </w:rPr>
        <w:tab/>
        <w:t>*</w:t>
      </w:r>
      <w:r w:rsidRPr="00C025AB">
        <w:rPr>
          <w:rFonts w:ascii="Arial" w:hAnsi="Arial" w:cs="Arial"/>
          <w:sz w:val="24"/>
          <w:szCs w:val="24"/>
        </w:rPr>
        <w:tab/>
        <w:t>*</w:t>
      </w:r>
    </w:p>
    <w:p w14:paraId="593579A9" w14:textId="77777777" w:rsidR="00B76A9E" w:rsidRPr="00C025AB" w:rsidRDefault="00371081" w:rsidP="00B76A9E">
      <w:pPr>
        <w:rPr>
          <w:rFonts w:ascii="Arial" w:hAnsi="Arial" w:cs="Arial"/>
          <w:sz w:val="24"/>
          <w:szCs w:val="24"/>
        </w:rPr>
      </w:pPr>
      <w:r w:rsidRPr="00C025AB">
        <w:rPr>
          <w:rFonts w:ascii="Arial" w:hAnsi="Arial" w:cs="Arial"/>
          <w:sz w:val="24"/>
          <w:szCs w:val="24"/>
        </w:rPr>
        <w:t>Whereas</w:t>
      </w:r>
      <w:r w:rsidR="00B76A9E" w:rsidRPr="00C025AB">
        <w:rPr>
          <w:rFonts w:ascii="Arial" w:hAnsi="Arial" w:cs="Arial"/>
          <w:sz w:val="24"/>
          <w:szCs w:val="24"/>
        </w:rPr>
        <w:t xml:space="preserve">, pursuant to </w:t>
      </w:r>
      <w:r w:rsidR="005D1EAF" w:rsidRPr="00C025AB">
        <w:rPr>
          <w:rFonts w:ascii="Arial" w:hAnsi="Arial" w:cs="Arial"/>
          <w:sz w:val="24"/>
          <w:szCs w:val="24"/>
        </w:rPr>
        <w:t>Section 6508 of the Joint Exercise of Powers Act</w:t>
      </w:r>
      <w:r w:rsidR="00B76A9E" w:rsidRPr="00C025AB">
        <w:rPr>
          <w:rFonts w:ascii="Arial" w:hAnsi="Arial" w:cs="Arial"/>
          <w:sz w:val="24"/>
          <w:szCs w:val="24"/>
        </w:rPr>
        <w:t xml:space="preserve">, </w:t>
      </w:r>
      <w:r w:rsidR="002E73F9" w:rsidRPr="00C025AB">
        <w:rPr>
          <w:rFonts w:ascii="Arial" w:hAnsi="Arial" w:cs="Arial"/>
          <w:sz w:val="24"/>
          <w:szCs w:val="24"/>
        </w:rPr>
        <w:t xml:space="preserve">PCEA </w:t>
      </w:r>
      <w:r w:rsidR="00B76A9E" w:rsidRPr="00C025AB">
        <w:rPr>
          <w:rFonts w:ascii="Arial" w:hAnsi="Arial" w:cs="Arial"/>
          <w:sz w:val="24"/>
          <w:szCs w:val="24"/>
        </w:rPr>
        <w:t xml:space="preserve">may contract with independent contractors for the furnishing of services to or for </w:t>
      </w:r>
      <w:r w:rsidR="002E73F9" w:rsidRPr="00C025AB">
        <w:rPr>
          <w:rFonts w:ascii="Arial" w:hAnsi="Arial" w:cs="Arial"/>
          <w:sz w:val="24"/>
          <w:szCs w:val="24"/>
        </w:rPr>
        <w:t>PCEA</w:t>
      </w:r>
      <w:r w:rsidR="00B76A9E" w:rsidRPr="00C025AB">
        <w:rPr>
          <w:rFonts w:ascii="Arial" w:hAnsi="Arial" w:cs="Arial"/>
          <w:sz w:val="24"/>
          <w:szCs w:val="24"/>
        </w:rPr>
        <w:t>;</w:t>
      </w:r>
      <w:r w:rsidRPr="00C025AB">
        <w:rPr>
          <w:rFonts w:ascii="Arial" w:hAnsi="Arial" w:cs="Arial"/>
          <w:sz w:val="24"/>
          <w:szCs w:val="24"/>
        </w:rPr>
        <w:t xml:space="preserve"> and</w:t>
      </w:r>
    </w:p>
    <w:p w14:paraId="73891E69" w14:textId="77777777" w:rsidR="007F4AEF" w:rsidRDefault="00371081" w:rsidP="00B76A9E">
      <w:pPr>
        <w:rPr>
          <w:rFonts w:ascii="Arial" w:hAnsi="Arial" w:cs="Arial"/>
          <w:sz w:val="24"/>
          <w:szCs w:val="24"/>
        </w:rPr>
      </w:pPr>
      <w:proofErr w:type="gramStart"/>
      <w:r w:rsidRPr="00C025AB">
        <w:rPr>
          <w:rFonts w:ascii="Arial" w:hAnsi="Arial" w:cs="Arial"/>
          <w:sz w:val="24"/>
          <w:szCs w:val="24"/>
        </w:rPr>
        <w:t>Whereas</w:t>
      </w:r>
      <w:r w:rsidR="007F4AEF" w:rsidRPr="00C025AB">
        <w:rPr>
          <w:rFonts w:ascii="Arial" w:hAnsi="Arial" w:cs="Arial"/>
          <w:sz w:val="24"/>
          <w:szCs w:val="24"/>
        </w:rPr>
        <w:t>,</w:t>
      </w:r>
      <w:proofErr w:type="gramEnd"/>
      <w:r w:rsidR="007F4AEF" w:rsidRPr="00C025AB">
        <w:rPr>
          <w:rFonts w:ascii="Arial" w:hAnsi="Arial" w:cs="Arial"/>
          <w:sz w:val="24"/>
          <w:szCs w:val="24"/>
        </w:rPr>
        <w:t xml:space="preserve"> it is necessary and desirable that </w:t>
      </w:r>
      <w:proofErr w:type="gramStart"/>
      <w:r w:rsidR="007F4AEF" w:rsidRPr="00C025AB">
        <w:rPr>
          <w:rFonts w:ascii="Arial" w:hAnsi="Arial" w:cs="Arial"/>
          <w:sz w:val="24"/>
          <w:szCs w:val="24"/>
        </w:rPr>
        <w:t>Contractor</w:t>
      </w:r>
      <w:proofErr w:type="gramEnd"/>
      <w:r w:rsidR="007F4AEF" w:rsidRPr="00C025AB">
        <w:rPr>
          <w:rFonts w:ascii="Arial" w:hAnsi="Arial" w:cs="Arial"/>
          <w:sz w:val="24"/>
          <w:szCs w:val="24"/>
        </w:rPr>
        <w:t xml:space="preserve"> be retained for the purpose of </w:t>
      </w:r>
      <w:r w:rsidR="001D7A11" w:rsidRPr="00C025AB">
        <w:rPr>
          <w:rFonts w:ascii="Arial" w:hAnsi="Arial" w:cs="Arial"/>
          <w:sz w:val="24"/>
          <w:szCs w:val="24"/>
          <w:highlight w:val="yellow"/>
        </w:rPr>
        <w:t>[purpose].</w:t>
      </w:r>
    </w:p>
    <w:p w14:paraId="6E609010" w14:textId="77777777" w:rsidR="00C025AB" w:rsidRPr="00C025AB" w:rsidRDefault="00C025AB" w:rsidP="00B76A9E">
      <w:pPr>
        <w:rPr>
          <w:rFonts w:ascii="Arial" w:hAnsi="Arial" w:cs="Arial"/>
          <w:sz w:val="24"/>
          <w:szCs w:val="24"/>
        </w:rPr>
      </w:pPr>
    </w:p>
    <w:p w14:paraId="0983A1A3" w14:textId="77777777" w:rsidR="00371081" w:rsidRPr="00C025AB" w:rsidRDefault="00371081" w:rsidP="00B76A9E">
      <w:pPr>
        <w:rPr>
          <w:rFonts w:ascii="Arial" w:hAnsi="Arial" w:cs="Arial"/>
          <w:b/>
          <w:sz w:val="24"/>
          <w:szCs w:val="24"/>
        </w:rPr>
      </w:pPr>
      <w:r w:rsidRPr="00C025AB">
        <w:rPr>
          <w:rFonts w:ascii="Arial" w:hAnsi="Arial" w:cs="Arial"/>
          <w:b/>
          <w:sz w:val="24"/>
          <w:szCs w:val="24"/>
        </w:rPr>
        <w:t>Now, therefore, it is agreed by the parties to this Agreement as follows:</w:t>
      </w:r>
    </w:p>
    <w:p w14:paraId="19DCAC61" w14:textId="77777777" w:rsidR="00A551BF" w:rsidRPr="00C025AB" w:rsidRDefault="00A551BF" w:rsidP="00371081">
      <w:pPr>
        <w:numPr>
          <w:ilvl w:val="0"/>
          <w:numId w:val="2"/>
        </w:numPr>
        <w:ind w:hanging="720"/>
        <w:rPr>
          <w:rFonts w:ascii="Arial" w:hAnsi="Arial" w:cs="Arial"/>
          <w:b/>
          <w:sz w:val="24"/>
          <w:szCs w:val="24"/>
          <w:u w:val="single"/>
        </w:rPr>
        <w:sectPr w:rsidR="00A551BF" w:rsidRPr="00C025AB" w:rsidSect="00C025AB">
          <w:headerReference w:type="default" r:id="rId8"/>
          <w:footerReference w:type="default" r:id="rId9"/>
          <w:pgSz w:w="12240" w:h="15840"/>
          <w:pgMar w:top="1440" w:right="1440" w:bottom="1440" w:left="1440" w:header="720" w:footer="720" w:gutter="0"/>
          <w:cols w:space="720"/>
          <w:docGrid w:linePitch="360"/>
        </w:sectPr>
      </w:pPr>
    </w:p>
    <w:p w14:paraId="41CDC7A0" w14:textId="77777777" w:rsidR="00371081" w:rsidRPr="00C025AB" w:rsidRDefault="00371081" w:rsidP="00371081">
      <w:pPr>
        <w:numPr>
          <w:ilvl w:val="0"/>
          <w:numId w:val="2"/>
        </w:numPr>
        <w:ind w:hanging="720"/>
        <w:rPr>
          <w:rFonts w:ascii="Arial" w:hAnsi="Arial" w:cs="Arial"/>
          <w:b/>
          <w:sz w:val="24"/>
          <w:szCs w:val="24"/>
          <w:u w:val="single"/>
        </w:rPr>
      </w:pPr>
      <w:r w:rsidRPr="00C025AB">
        <w:rPr>
          <w:rFonts w:ascii="Arial" w:hAnsi="Arial" w:cs="Arial"/>
          <w:b/>
          <w:sz w:val="24"/>
          <w:szCs w:val="24"/>
          <w:u w:val="single"/>
        </w:rPr>
        <w:t>Exhibits and Attachments</w:t>
      </w:r>
    </w:p>
    <w:p w14:paraId="0E701C6B" w14:textId="77777777" w:rsidR="00371081" w:rsidRPr="00C025AB" w:rsidRDefault="00371081" w:rsidP="00371081">
      <w:pPr>
        <w:rPr>
          <w:rFonts w:ascii="Arial" w:hAnsi="Arial" w:cs="Arial"/>
          <w:sz w:val="24"/>
          <w:szCs w:val="24"/>
        </w:rPr>
      </w:pPr>
      <w:r w:rsidRPr="00C025AB">
        <w:rPr>
          <w:rFonts w:ascii="Arial" w:hAnsi="Arial" w:cs="Arial"/>
          <w:sz w:val="24"/>
          <w:szCs w:val="24"/>
        </w:rPr>
        <w:t>The following exhibits and attachments are attached to this Agreement and incorporated into this Agreement by this reference:</w:t>
      </w:r>
    </w:p>
    <w:p w14:paraId="7DFEFFCC" w14:textId="77777777" w:rsidR="009B5D6F" w:rsidRPr="00C025AB" w:rsidRDefault="00D12773" w:rsidP="009B5D6F">
      <w:pPr>
        <w:ind w:left="720"/>
        <w:rPr>
          <w:rFonts w:ascii="Arial" w:hAnsi="Arial" w:cs="Arial"/>
          <w:b/>
          <w:sz w:val="24"/>
          <w:szCs w:val="24"/>
          <w:u w:val="single"/>
        </w:rPr>
      </w:pPr>
      <w:r w:rsidRPr="00C025AB">
        <w:rPr>
          <w:rFonts w:ascii="Arial" w:hAnsi="Arial" w:cs="Arial"/>
          <w:sz w:val="24"/>
          <w:szCs w:val="24"/>
        </w:rPr>
        <w:t>Exhibit A—Services</w:t>
      </w:r>
      <w:r w:rsidRPr="00C025AB">
        <w:rPr>
          <w:rFonts w:ascii="Arial" w:hAnsi="Arial" w:cs="Arial"/>
          <w:sz w:val="24"/>
          <w:szCs w:val="24"/>
        </w:rPr>
        <w:br/>
        <w:t>Exhibit B—Payments and Rates</w:t>
      </w:r>
    </w:p>
    <w:p w14:paraId="3AA82787" w14:textId="77777777" w:rsidR="00D12773" w:rsidRPr="00C025AB" w:rsidRDefault="00D12773" w:rsidP="00B469D2">
      <w:pPr>
        <w:numPr>
          <w:ilvl w:val="0"/>
          <w:numId w:val="2"/>
        </w:numPr>
        <w:ind w:hanging="720"/>
        <w:rPr>
          <w:rFonts w:ascii="Arial" w:hAnsi="Arial" w:cs="Arial"/>
          <w:b/>
          <w:sz w:val="24"/>
          <w:szCs w:val="24"/>
          <w:u w:val="single"/>
        </w:rPr>
      </w:pPr>
      <w:r w:rsidRPr="00C025AB">
        <w:rPr>
          <w:rFonts w:ascii="Arial" w:hAnsi="Arial" w:cs="Arial"/>
          <w:b/>
          <w:sz w:val="24"/>
          <w:szCs w:val="24"/>
          <w:u w:val="single"/>
        </w:rPr>
        <w:t xml:space="preserve">Services to be performed by </w:t>
      </w:r>
      <w:proofErr w:type="gramStart"/>
      <w:r w:rsidRPr="00C025AB">
        <w:rPr>
          <w:rFonts w:ascii="Arial" w:hAnsi="Arial" w:cs="Arial"/>
          <w:b/>
          <w:sz w:val="24"/>
          <w:szCs w:val="24"/>
          <w:u w:val="single"/>
        </w:rPr>
        <w:t>Contractor</w:t>
      </w:r>
      <w:proofErr w:type="gramEnd"/>
    </w:p>
    <w:p w14:paraId="6001279B" w14:textId="77777777" w:rsidR="00D12773" w:rsidRPr="00C025AB" w:rsidRDefault="00D12773" w:rsidP="00D12773">
      <w:pPr>
        <w:rPr>
          <w:rFonts w:ascii="Arial" w:hAnsi="Arial" w:cs="Arial"/>
          <w:sz w:val="24"/>
          <w:szCs w:val="24"/>
        </w:rPr>
      </w:pPr>
      <w:r w:rsidRPr="00C025AB">
        <w:rPr>
          <w:rFonts w:ascii="Arial" w:hAnsi="Arial" w:cs="Arial"/>
          <w:sz w:val="24"/>
          <w:szCs w:val="24"/>
        </w:rPr>
        <w:t xml:space="preserve">In consideration of the payments set forth </w:t>
      </w:r>
      <w:r w:rsidR="00955CFA" w:rsidRPr="00C025AB">
        <w:rPr>
          <w:rFonts w:ascii="Arial" w:hAnsi="Arial" w:cs="Arial"/>
          <w:sz w:val="24"/>
          <w:szCs w:val="24"/>
        </w:rPr>
        <w:t>in this Agreement</w:t>
      </w:r>
      <w:r w:rsidRPr="00C025AB">
        <w:rPr>
          <w:rFonts w:ascii="Arial" w:hAnsi="Arial" w:cs="Arial"/>
          <w:sz w:val="24"/>
          <w:szCs w:val="24"/>
        </w:rPr>
        <w:t xml:space="preserve"> and in Exhibit B, Contractor shall perform services for </w:t>
      </w:r>
      <w:r w:rsidR="00E72B5D" w:rsidRPr="00C025AB">
        <w:rPr>
          <w:rFonts w:ascii="Arial" w:hAnsi="Arial" w:cs="Arial"/>
          <w:sz w:val="24"/>
          <w:szCs w:val="24"/>
        </w:rPr>
        <w:t>PCEA</w:t>
      </w:r>
      <w:r w:rsidRPr="00C025AB">
        <w:rPr>
          <w:rFonts w:ascii="Arial" w:hAnsi="Arial" w:cs="Arial"/>
          <w:sz w:val="24"/>
          <w:szCs w:val="24"/>
        </w:rPr>
        <w:t xml:space="preserve"> in accordance with the terms, conditions, and specifications set forth </w:t>
      </w:r>
      <w:r w:rsidR="00955CFA" w:rsidRPr="00C025AB">
        <w:rPr>
          <w:rFonts w:ascii="Arial" w:hAnsi="Arial" w:cs="Arial"/>
          <w:sz w:val="24"/>
          <w:szCs w:val="24"/>
        </w:rPr>
        <w:t>in this Agreement</w:t>
      </w:r>
      <w:r w:rsidRPr="00C025AB">
        <w:rPr>
          <w:rFonts w:ascii="Arial" w:hAnsi="Arial" w:cs="Arial"/>
          <w:sz w:val="24"/>
          <w:szCs w:val="24"/>
        </w:rPr>
        <w:t xml:space="preserve"> and in Exhibit A.</w:t>
      </w:r>
    </w:p>
    <w:p w14:paraId="27593CAD" w14:textId="77777777" w:rsidR="00D12773" w:rsidRPr="00C025AB" w:rsidRDefault="00955CFA" w:rsidP="00D12773">
      <w:pPr>
        <w:numPr>
          <w:ilvl w:val="0"/>
          <w:numId w:val="2"/>
        </w:numPr>
        <w:ind w:hanging="720"/>
        <w:rPr>
          <w:rFonts w:ascii="Arial" w:hAnsi="Arial" w:cs="Arial"/>
          <w:b/>
          <w:sz w:val="24"/>
          <w:szCs w:val="24"/>
          <w:u w:val="single"/>
        </w:rPr>
      </w:pPr>
      <w:bookmarkStart w:id="0" w:name="_Ref405887473"/>
      <w:r w:rsidRPr="00C025AB">
        <w:rPr>
          <w:rFonts w:ascii="Arial" w:hAnsi="Arial" w:cs="Arial"/>
          <w:b/>
          <w:sz w:val="24"/>
          <w:szCs w:val="24"/>
          <w:u w:val="single"/>
        </w:rPr>
        <w:t>Payments</w:t>
      </w:r>
      <w:bookmarkEnd w:id="0"/>
    </w:p>
    <w:p w14:paraId="25798ABF" w14:textId="7572B230" w:rsidR="00D12773" w:rsidRPr="00C025AB" w:rsidRDefault="00955CFA" w:rsidP="00D12773">
      <w:pPr>
        <w:rPr>
          <w:rFonts w:ascii="Arial" w:hAnsi="Arial" w:cs="Arial"/>
          <w:sz w:val="24"/>
          <w:szCs w:val="24"/>
        </w:rPr>
      </w:pPr>
      <w:r w:rsidRPr="00C025AB">
        <w:rPr>
          <w:rFonts w:ascii="Arial" w:hAnsi="Arial" w:cs="Arial"/>
          <w:sz w:val="24"/>
          <w:szCs w:val="24"/>
        </w:rPr>
        <w:t xml:space="preserve">In consideration of the services provided by Contractor in accordance with all terms, conditions, and specifications set forth in this Agreement and in Exhibit A, </w:t>
      </w:r>
      <w:r w:rsidR="002E73F9" w:rsidRPr="00C025AB">
        <w:rPr>
          <w:rFonts w:ascii="Arial" w:hAnsi="Arial" w:cs="Arial"/>
          <w:sz w:val="24"/>
          <w:szCs w:val="24"/>
        </w:rPr>
        <w:t>PCEA</w:t>
      </w:r>
      <w:r w:rsidRPr="00C025AB">
        <w:rPr>
          <w:rFonts w:ascii="Arial" w:hAnsi="Arial" w:cs="Arial"/>
          <w:sz w:val="24"/>
          <w:szCs w:val="24"/>
        </w:rPr>
        <w:t xml:space="preserve"> shall make payment to Contractor based on the rates and in the manner specified in Exhibit B.  </w:t>
      </w:r>
      <w:r w:rsidR="002E73F9" w:rsidRPr="00C025AB">
        <w:rPr>
          <w:rFonts w:ascii="Arial" w:hAnsi="Arial" w:cs="Arial"/>
          <w:sz w:val="24"/>
          <w:szCs w:val="24"/>
        </w:rPr>
        <w:t>PCEA</w:t>
      </w:r>
      <w:r w:rsidRPr="00C025AB">
        <w:rPr>
          <w:rFonts w:ascii="Arial" w:hAnsi="Arial" w:cs="Arial"/>
          <w:sz w:val="24"/>
          <w:szCs w:val="24"/>
        </w:rPr>
        <w:t xml:space="preserve"> reserves the right to withhold payment if </w:t>
      </w:r>
      <w:r w:rsidR="002E73F9" w:rsidRPr="00C025AB">
        <w:rPr>
          <w:rFonts w:ascii="Arial" w:hAnsi="Arial" w:cs="Arial"/>
          <w:sz w:val="24"/>
          <w:szCs w:val="24"/>
        </w:rPr>
        <w:t>PCEA</w:t>
      </w:r>
      <w:r w:rsidRPr="00C025AB">
        <w:rPr>
          <w:rFonts w:ascii="Arial" w:hAnsi="Arial" w:cs="Arial"/>
          <w:sz w:val="24"/>
          <w:szCs w:val="24"/>
        </w:rPr>
        <w:t xml:space="preserve"> determines that the quantity or quality of the work performed is unacceptable.  In no event shall </w:t>
      </w:r>
      <w:r w:rsidR="002E73F9" w:rsidRPr="00C025AB">
        <w:rPr>
          <w:rFonts w:ascii="Arial" w:hAnsi="Arial" w:cs="Arial"/>
          <w:sz w:val="24"/>
          <w:szCs w:val="24"/>
        </w:rPr>
        <w:t>PCEA</w:t>
      </w:r>
      <w:r w:rsidRPr="00C025AB">
        <w:rPr>
          <w:rFonts w:ascii="Arial" w:hAnsi="Arial" w:cs="Arial"/>
          <w:sz w:val="24"/>
          <w:szCs w:val="24"/>
        </w:rPr>
        <w:t>’s total fiscal obligation under this Agreement exceed</w:t>
      </w:r>
      <w:r w:rsidR="00F2192E" w:rsidRPr="00C025AB">
        <w:rPr>
          <w:rFonts w:ascii="Arial" w:hAnsi="Arial" w:cs="Arial"/>
          <w:sz w:val="24"/>
          <w:szCs w:val="24"/>
        </w:rPr>
        <w:t xml:space="preserve"> </w:t>
      </w:r>
      <w:r w:rsidR="001D7A11" w:rsidRPr="00C025AB">
        <w:rPr>
          <w:rFonts w:ascii="Arial" w:hAnsi="Arial" w:cs="Arial"/>
          <w:sz w:val="24"/>
          <w:szCs w:val="24"/>
          <w:highlight w:val="yellow"/>
        </w:rPr>
        <w:t>[write out dollar amount] ($_____</w:t>
      </w:r>
      <w:r w:rsidRPr="00C025AB">
        <w:rPr>
          <w:rFonts w:ascii="Arial" w:hAnsi="Arial" w:cs="Arial"/>
          <w:sz w:val="24"/>
          <w:szCs w:val="24"/>
          <w:highlight w:val="yellow"/>
        </w:rPr>
        <w:t>).</w:t>
      </w:r>
      <w:r w:rsidR="00B122BE" w:rsidRPr="00C025AB">
        <w:rPr>
          <w:rFonts w:ascii="Arial" w:hAnsi="Arial" w:cs="Arial"/>
          <w:sz w:val="24"/>
          <w:szCs w:val="24"/>
        </w:rPr>
        <w:t xml:space="preserve">  </w:t>
      </w:r>
      <w:proofErr w:type="gramStart"/>
      <w:r w:rsidR="00B122BE" w:rsidRPr="00C025AB">
        <w:rPr>
          <w:rFonts w:ascii="Arial" w:hAnsi="Arial" w:cs="Arial"/>
          <w:sz w:val="24"/>
          <w:szCs w:val="24"/>
        </w:rPr>
        <w:t>In the event that</w:t>
      </w:r>
      <w:proofErr w:type="gramEnd"/>
      <w:r w:rsidR="00B122BE" w:rsidRPr="00C025AB">
        <w:rPr>
          <w:rFonts w:ascii="Arial" w:hAnsi="Arial" w:cs="Arial"/>
          <w:sz w:val="24"/>
          <w:szCs w:val="24"/>
        </w:rPr>
        <w:t xml:space="preserve"> </w:t>
      </w:r>
      <w:r w:rsidR="00EB0F19">
        <w:rPr>
          <w:rFonts w:ascii="Arial" w:hAnsi="Arial" w:cs="Arial"/>
          <w:sz w:val="24"/>
          <w:szCs w:val="24"/>
        </w:rPr>
        <w:t xml:space="preserve">the </w:t>
      </w:r>
      <w:r w:rsidR="002E73F9" w:rsidRPr="00C025AB">
        <w:rPr>
          <w:rFonts w:ascii="Arial" w:hAnsi="Arial" w:cs="Arial"/>
          <w:sz w:val="24"/>
          <w:szCs w:val="24"/>
        </w:rPr>
        <w:t>PCEA</w:t>
      </w:r>
      <w:r w:rsidR="00B122BE" w:rsidRPr="00C025AB">
        <w:rPr>
          <w:rFonts w:ascii="Arial" w:hAnsi="Arial" w:cs="Arial"/>
          <w:sz w:val="24"/>
          <w:szCs w:val="24"/>
        </w:rPr>
        <w:t xml:space="preserve"> makes any advance payments, Contractor agrees to refund any amounts </w:t>
      </w:r>
      <w:r w:rsidR="00B122BE" w:rsidRPr="00C025AB">
        <w:rPr>
          <w:rFonts w:ascii="Arial" w:hAnsi="Arial" w:cs="Arial"/>
          <w:sz w:val="24"/>
          <w:szCs w:val="24"/>
        </w:rPr>
        <w:lastRenderedPageBreak/>
        <w:t xml:space="preserve">in excess of the amount owed by </w:t>
      </w:r>
      <w:r w:rsidR="00EB0F19">
        <w:rPr>
          <w:rFonts w:ascii="Arial" w:hAnsi="Arial" w:cs="Arial"/>
          <w:sz w:val="24"/>
          <w:szCs w:val="24"/>
        </w:rPr>
        <w:t xml:space="preserve">the </w:t>
      </w:r>
      <w:r w:rsidR="002E73F9" w:rsidRPr="00C025AB">
        <w:rPr>
          <w:rFonts w:ascii="Arial" w:hAnsi="Arial" w:cs="Arial"/>
          <w:sz w:val="24"/>
          <w:szCs w:val="24"/>
        </w:rPr>
        <w:t>PCEA</w:t>
      </w:r>
      <w:r w:rsidR="00B122BE" w:rsidRPr="00C025AB">
        <w:rPr>
          <w:rFonts w:ascii="Arial" w:hAnsi="Arial" w:cs="Arial"/>
          <w:sz w:val="24"/>
          <w:szCs w:val="24"/>
        </w:rPr>
        <w:t xml:space="preserve"> at the time of contract termination or expiration.</w:t>
      </w:r>
    </w:p>
    <w:p w14:paraId="42CC8951" w14:textId="77777777" w:rsidR="00D12773" w:rsidRPr="00C025AB" w:rsidRDefault="00A868DB" w:rsidP="00D12773">
      <w:pPr>
        <w:numPr>
          <w:ilvl w:val="0"/>
          <w:numId w:val="2"/>
        </w:numPr>
        <w:ind w:hanging="720"/>
        <w:rPr>
          <w:rFonts w:ascii="Arial" w:hAnsi="Arial" w:cs="Arial"/>
          <w:b/>
          <w:sz w:val="24"/>
          <w:szCs w:val="24"/>
          <w:u w:val="single"/>
        </w:rPr>
      </w:pPr>
      <w:r w:rsidRPr="00C025AB">
        <w:rPr>
          <w:rFonts w:ascii="Arial" w:hAnsi="Arial" w:cs="Arial"/>
          <w:b/>
          <w:sz w:val="24"/>
          <w:szCs w:val="24"/>
          <w:u w:val="single"/>
        </w:rPr>
        <w:t>Term</w:t>
      </w:r>
    </w:p>
    <w:p w14:paraId="3BBCD0A7" w14:textId="77777777" w:rsidR="000D4A26" w:rsidRPr="00C025AB" w:rsidRDefault="000D4A26" w:rsidP="000D4A26">
      <w:pPr>
        <w:rPr>
          <w:rFonts w:ascii="Arial" w:hAnsi="Arial" w:cs="Arial"/>
          <w:sz w:val="24"/>
          <w:szCs w:val="24"/>
        </w:rPr>
      </w:pPr>
      <w:r w:rsidRPr="00C025AB">
        <w:rPr>
          <w:rFonts w:ascii="Arial" w:hAnsi="Arial" w:cs="Arial"/>
          <w:sz w:val="24"/>
          <w:szCs w:val="24"/>
        </w:rPr>
        <w:t xml:space="preserve">Subject to compliance with all terms and conditions, the term of this Agreement shall be from </w:t>
      </w:r>
      <w:r w:rsidR="00396942" w:rsidRPr="00C025AB">
        <w:rPr>
          <w:rFonts w:ascii="Arial" w:hAnsi="Arial" w:cs="Arial"/>
          <w:sz w:val="24"/>
          <w:szCs w:val="24"/>
          <w:highlight w:val="yellow"/>
        </w:rPr>
        <w:t>[date]</w:t>
      </w:r>
      <w:r w:rsidRPr="00C025AB">
        <w:rPr>
          <w:rFonts w:ascii="Arial" w:hAnsi="Arial" w:cs="Arial"/>
          <w:sz w:val="24"/>
          <w:szCs w:val="24"/>
          <w:highlight w:val="yellow"/>
        </w:rPr>
        <w:t xml:space="preserve">, through </w:t>
      </w:r>
      <w:r w:rsidR="00396942" w:rsidRPr="00C025AB">
        <w:rPr>
          <w:rFonts w:ascii="Arial" w:hAnsi="Arial" w:cs="Arial"/>
          <w:sz w:val="24"/>
          <w:szCs w:val="24"/>
          <w:highlight w:val="yellow"/>
        </w:rPr>
        <w:t>[date]</w:t>
      </w:r>
      <w:r w:rsidRPr="00C025AB">
        <w:rPr>
          <w:rFonts w:ascii="Arial" w:hAnsi="Arial" w:cs="Arial"/>
          <w:sz w:val="24"/>
          <w:szCs w:val="24"/>
          <w:highlight w:val="yellow"/>
        </w:rPr>
        <w:t>.</w:t>
      </w:r>
    </w:p>
    <w:p w14:paraId="559D638B" w14:textId="77777777" w:rsidR="00A868DB" w:rsidRPr="00C025AB" w:rsidRDefault="00A868DB" w:rsidP="00A868DB">
      <w:pPr>
        <w:numPr>
          <w:ilvl w:val="0"/>
          <w:numId w:val="2"/>
        </w:numPr>
        <w:ind w:hanging="720"/>
        <w:rPr>
          <w:rFonts w:ascii="Arial" w:hAnsi="Arial" w:cs="Arial"/>
          <w:b/>
          <w:sz w:val="24"/>
          <w:szCs w:val="24"/>
          <w:u w:val="single"/>
        </w:rPr>
      </w:pPr>
      <w:r w:rsidRPr="00C025AB">
        <w:rPr>
          <w:rFonts w:ascii="Arial" w:hAnsi="Arial" w:cs="Arial"/>
          <w:b/>
          <w:sz w:val="24"/>
          <w:szCs w:val="24"/>
          <w:u w:val="single"/>
        </w:rPr>
        <w:t>Termination; Availability of Funds</w:t>
      </w:r>
    </w:p>
    <w:p w14:paraId="1200B346" w14:textId="7709DA3C" w:rsidR="00A868DB" w:rsidRPr="00C025AB" w:rsidRDefault="1B6125C9" w:rsidP="000D4A26">
      <w:pPr>
        <w:rPr>
          <w:rFonts w:ascii="Arial" w:hAnsi="Arial" w:cs="Arial"/>
          <w:sz w:val="24"/>
          <w:szCs w:val="24"/>
        </w:rPr>
      </w:pPr>
      <w:r w:rsidRPr="1B6125C9">
        <w:rPr>
          <w:rFonts w:ascii="Arial" w:hAnsi="Arial" w:cs="Arial"/>
          <w:sz w:val="24"/>
          <w:szCs w:val="24"/>
        </w:rPr>
        <w:t xml:space="preserve">This Agreement may be terminated by Contractor or by the Chief Executive Officer of the PCEA or his/her designee at any time without a requirement of good cause upon thirty (30) days’ advance written notice to the other party.  Subject to availability of funding, Contractor shall be entitled to receive payment for work/services provided prior to termination of the Agreement that are consistent with those services described in Exhibit A and performed to the satisfaction of PCEA.  Such payment shall be that prorated portion of the full payment determined by comparing the work/services </w:t>
      </w:r>
      <w:proofErr w:type="gramStart"/>
      <w:r w:rsidRPr="1B6125C9">
        <w:rPr>
          <w:rFonts w:ascii="Arial" w:hAnsi="Arial" w:cs="Arial"/>
          <w:sz w:val="24"/>
          <w:szCs w:val="24"/>
        </w:rPr>
        <w:t>actually completed</w:t>
      </w:r>
      <w:proofErr w:type="gramEnd"/>
      <w:r w:rsidRPr="1B6125C9">
        <w:rPr>
          <w:rFonts w:ascii="Arial" w:hAnsi="Arial" w:cs="Arial"/>
          <w:sz w:val="24"/>
          <w:szCs w:val="24"/>
        </w:rPr>
        <w:t xml:space="preserve"> to the work/services required by the Agreement.</w:t>
      </w:r>
    </w:p>
    <w:p w14:paraId="3FEA4DDC" w14:textId="77777777" w:rsidR="000D4A26" w:rsidRPr="00C025AB" w:rsidRDefault="002E73F9" w:rsidP="000D4A26">
      <w:pPr>
        <w:rPr>
          <w:rFonts w:ascii="Arial" w:hAnsi="Arial" w:cs="Arial"/>
          <w:sz w:val="24"/>
          <w:szCs w:val="24"/>
        </w:rPr>
      </w:pPr>
      <w:r w:rsidRPr="00C025AB">
        <w:rPr>
          <w:rFonts w:ascii="Arial" w:hAnsi="Arial" w:cs="Arial"/>
          <w:sz w:val="24"/>
          <w:szCs w:val="24"/>
        </w:rPr>
        <w:t>PCEA</w:t>
      </w:r>
      <w:r w:rsidR="00A868DB" w:rsidRPr="00C025AB">
        <w:rPr>
          <w:rFonts w:ascii="Arial" w:hAnsi="Arial" w:cs="Arial"/>
          <w:sz w:val="24"/>
          <w:szCs w:val="24"/>
        </w:rPr>
        <w:t xml:space="preserve"> may terminate this </w:t>
      </w:r>
      <w:proofErr w:type="gramStart"/>
      <w:r w:rsidR="00A868DB" w:rsidRPr="00C025AB">
        <w:rPr>
          <w:rFonts w:ascii="Arial" w:hAnsi="Arial" w:cs="Arial"/>
          <w:sz w:val="24"/>
          <w:szCs w:val="24"/>
        </w:rPr>
        <w:t>Agreement</w:t>
      </w:r>
      <w:proofErr w:type="gramEnd"/>
      <w:r w:rsidR="00A868DB" w:rsidRPr="00C025AB">
        <w:rPr>
          <w:rFonts w:ascii="Arial" w:hAnsi="Arial" w:cs="Arial"/>
          <w:sz w:val="24"/>
          <w:szCs w:val="24"/>
        </w:rPr>
        <w:t xml:space="preserve"> or a portion of the services referenced in the Attachments and Exhibits based upon the unavailability of Federal, State, or </w:t>
      </w:r>
      <w:r w:rsidRPr="00C025AB">
        <w:rPr>
          <w:rFonts w:ascii="Arial" w:hAnsi="Arial" w:cs="Arial"/>
          <w:sz w:val="24"/>
          <w:szCs w:val="24"/>
        </w:rPr>
        <w:t>PCEA</w:t>
      </w:r>
      <w:r w:rsidR="00A868DB" w:rsidRPr="00C025AB">
        <w:rPr>
          <w:rFonts w:ascii="Arial" w:hAnsi="Arial" w:cs="Arial"/>
          <w:sz w:val="24"/>
          <w:szCs w:val="24"/>
        </w:rPr>
        <w:t xml:space="preserve"> funds by providing written notice to Contractor as soon as is reasonably possible after </w:t>
      </w:r>
      <w:r w:rsidRPr="00C025AB">
        <w:rPr>
          <w:rFonts w:ascii="Arial" w:hAnsi="Arial" w:cs="Arial"/>
          <w:sz w:val="24"/>
          <w:szCs w:val="24"/>
        </w:rPr>
        <w:t>PCEA</w:t>
      </w:r>
      <w:r w:rsidR="00A868DB" w:rsidRPr="00C025AB">
        <w:rPr>
          <w:rFonts w:ascii="Arial" w:hAnsi="Arial" w:cs="Arial"/>
          <w:sz w:val="24"/>
          <w:szCs w:val="24"/>
        </w:rPr>
        <w:t xml:space="preserve"> learns of said unavailability of outside funding.</w:t>
      </w:r>
    </w:p>
    <w:p w14:paraId="1AB9CB10" w14:textId="77777777" w:rsidR="00BC2978" w:rsidRPr="00C025AB" w:rsidRDefault="00BC2978" w:rsidP="00BC2978">
      <w:pPr>
        <w:numPr>
          <w:ilvl w:val="0"/>
          <w:numId w:val="2"/>
        </w:numPr>
        <w:ind w:hanging="720"/>
        <w:rPr>
          <w:rFonts w:ascii="Arial" w:hAnsi="Arial" w:cs="Arial"/>
          <w:sz w:val="24"/>
          <w:szCs w:val="24"/>
        </w:rPr>
      </w:pPr>
      <w:r w:rsidRPr="00C025AB">
        <w:rPr>
          <w:rFonts w:ascii="Arial" w:hAnsi="Arial" w:cs="Arial"/>
          <w:b/>
          <w:sz w:val="24"/>
          <w:szCs w:val="24"/>
          <w:u w:val="single"/>
        </w:rPr>
        <w:t>Intellectual Property and Ownership of Work Product</w:t>
      </w:r>
    </w:p>
    <w:p w14:paraId="64AFEBFE" w14:textId="77777777" w:rsidR="00BC2978" w:rsidRPr="00C025AB" w:rsidRDefault="00BC2978" w:rsidP="00BC2978">
      <w:pPr>
        <w:rPr>
          <w:rFonts w:ascii="Arial" w:hAnsi="Arial" w:cs="Arial"/>
          <w:sz w:val="24"/>
          <w:szCs w:val="24"/>
        </w:rPr>
      </w:pPr>
      <w:r w:rsidRPr="00C025AB">
        <w:rPr>
          <w:rFonts w:ascii="Arial" w:hAnsi="Arial" w:cs="Arial"/>
          <w:sz w:val="24"/>
          <w:szCs w:val="24"/>
        </w:rPr>
        <w:t xml:space="preserve">PCEA shall and does own all titles, rights, and interests in all materials, tangible or not, created in whatever medium pursuant to this Agreement, including without limitation publications, promotional or educational materials, reports, manuals, specifications, drawings and sketches, computer programs, software and databases, schematics, marks, logos, graphic designs, notes, matters and combinations therefore, and all forms of intellectual property (“Work Products”) created by Contractor and any subcontractors under this Agreement. Contractor hereby assigns all titles, rights, and interests in all Work Products to PCEA. At the end of this Agreement, or in the event of termination, all Work Products shall be promptly delivered to PCEA. </w:t>
      </w:r>
    </w:p>
    <w:p w14:paraId="4BFD5E8B" w14:textId="77777777" w:rsidR="00BC2978" w:rsidRPr="00C025AB" w:rsidRDefault="00BC2978" w:rsidP="00BC2978">
      <w:pPr>
        <w:rPr>
          <w:rFonts w:ascii="Arial" w:hAnsi="Arial" w:cs="Arial"/>
          <w:sz w:val="24"/>
          <w:szCs w:val="24"/>
        </w:rPr>
      </w:pPr>
      <w:proofErr w:type="gramStart"/>
      <w:r w:rsidRPr="00C025AB">
        <w:rPr>
          <w:rFonts w:ascii="Arial" w:hAnsi="Arial" w:cs="Arial"/>
          <w:sz w:val="24"/>
          <w:szCs w:val="24"/>
        </w:rPr>
        <w:t>Contractor</w:t>
      </w:r>
      <w:proofErr w:type="gramEnd"/>
      <w:r w:rsidRPr="00C025AB">
        <w:rPr>
          <w:rFonts w:ascii="Arial" w:hAnsi="Arial" w:cs="Arial"/>
          <w:sz w:val="24"/>
          <w:szCs w:val="24"/>
        </w:rPr>
        <w:t xml:space="preserve"> may not sell, transfer, or permit the use of any Work Products without the express written consent of </w:t>
      </w:r>
      <w:r w:rsidR="00F31AB7" w:rsidRPr="00C025AB">
        <w:rPr>
          <w:rFonts w:ascii="Arial" w:hAnsi="Arial" w:cs="Arial"/>
          <w:sz w:val="24"/>
          <w:szCs w:val="24"/>
        </w:rPr>
        <w:t>PCEA</w:t>
      </w:r>
      <w:r w:rsidRPr="00C025AB">
        <w:rPr>
          <w:rFonts w:ascii="Arial" w:hAnsi="Arial" w:cs="Arial"/>
          <w:sz w:val="24"/>
          <w:szCs w:val="24"/>
        </w:rPr>
        <w:t xml:space="preserve">. </w:t>
      </w:r>
      <w:proofErr w:type="gramStart"/>
      <w:r w:rsidRPr="00C025AB">
        <w:rPr>
          <w:rFonts w:ascii="Arial" w:hAnsi="Arial" w:cs="Arial"/>
          <w:sz w:val="24"/>
          <w:szCs w:val="24"/>
        </w:rPr>
        <w:t>Contractor</w:t>
      </w:r>
      <w:proofErr w:type="gramEnd"/>
      <w:r w:rsidRPr="00C025AB">
        <w:rPr>
          <w:rFonts w:ascii="Arial" w:hAnsi="Arial" w:cs="Arial"/>
          <w:sz w:val="24"/>
          <w:szCs w:val="24"/>
        </w:rPr>
        <w:t xml:space="preserve"> shall not dispute, directly or indirectly, PCEA’s exclusive right and title to the Work Products, nor the validity of the intellectual property embodied therein. </w:t>
      </w:r>
    </w:p>
    <w:p w14:paraId="030B5CF2" w14:textId="77777777" w:rsidR="00E03E17" w:rsidRDefault="00BC2978" w:rsidP="00E03E17">
      <w:pPr>
        <w:ind w:left="360"/>
        <w:rPr>
          <w:rFonts w:ascii="Arial" w:hAnsi="Arial" w:cs="Arial"/>
          <w:b/>
          <w:i/>
          <w:color w:val="FF0000"/>
          <w:sz w:val="24"/>
          <w:szCs w:val="24"/>
        </w:rPr>
      </w:pPr>
      <w:r w:rsidRPr="00C025AB">
        <w:rPr>
          <w:rFonts w:ascii="Arial" w:hAnsi="Arial" w:cs="Arial"/>
          <w:sz w:val="24"/>
          <w:szCs w:val="24"/>
        </w:rPr>
        <w:t xml:space="preserve">Contractor may (1) retain its rights to and ownership of pre-existing or open-source materials and/or (2) retain one copy of Work Products for archival use, but in either </w:t>
      </w:r>
      <w:r w:rsidRPr="00C025AB">
        <w:rPr>
          <w:rFonts w:ascii="Arial" w:hAnsi="Arial" w:cs="Arial"/>
          <w:sz w:val="24"/>
          <w:szCs w:val="24"/>
        </w:rPr>
        <w:lastRenderedPageBreak/>
        <w:t xml:space="preserve">instance must notify PCEA and identify any such materials in writing prior to the </w:t>
      </w:r>
      <w:r w:rsidRPr="00C91930">
        <w:rPr>
          <w:rFonts w:ascii="Arial" w:hAnsi="Arial" w:cs="Arial"/>
          <w:color w:val="000000" w:themeColor="text1"/>
          <w:sz w:val="24"/>
          <w:szCs w:val="24"/>
        </w:rPr>
        <w:t>commencement of work under this Agreement.</w:t>
      </w:r>
      <w:r w:rsidR="00E03E17" w:rsidRPr="00E03E17">
        <w:rPr>
          <w:rFonts w:ascii="Arial" w:hAnsi="Arial" w:cs="Arial"/>
          <w:b/>
          <w:i/>
          <w:color w:val="FF0000"/>
          <w:sz w:val="24"/>
          <w:szCs w:val="24"/>
        </w:rPr>
        <w:t xml:space="preserve"> </w:t>
      </w:r>
    </w:p>
    <w:p w14:paraId="223F66BC" w14:textId="77777777" w:rsidR="00D12773" w:rsidRPr="00C025AB" w:rsidRDefault="00A868DB" w:rsidP="00D12773">
      <w:pPr>
        <w:numPr>
          <w:ilvl w:val="0"/>
          <w:numId w:val="2"/>
        </w:numPr>
        <w:ind w:hanging="720"/>
        <w:rPr>
          <w:rFonts w:ascii="Arial" w:hAnsi="Arial" w:cs="Arial"/>
          <w:b/>
          <w:sz w:val="24"/>
          <w:szCs w:val="24"/>
          <w:u w:val="single"/>
        </w:rPr>
      </w:pPr>
      <w:r w:rsidRPr="00C025AB">
        <w:rPr>
          <w:rFonts w:ascii="Arial" w:hAnsi="Arial" w:cs="Arial"/>
          <w:b/>
          <w:sz w:val="24"/>
          <w:szCs w:val="24"/>
          <w:u w:val="single"/>
        </w:rPr>
        <w:t>Relationship of Parties</w:t>
      </w:r>
    </w:p>
    <w:p w14:paraId="7554F6D6" w14:textId="77777777" w:rsidR="00D12773" w:rsidRPr="00C025AB" w:rsidRDefault="00A868DB" w:rsidP="00D12773">
      <w:pPr>
        <w:rPr>
          <w:rFonts w:ascii="Arial" w:hAnsi="Arial" w:cs="Arial"/>
          <w:sz w:val="24"/>
          <w:szCs w:val="24"/>
        </w:rPr>
      </w:pPr>
      <w:r w:rsidRPr="00C025AB">
        <w:rPr>
          <w:rFonts w:ascii="Arial" w:hAnsi="Arial" w:cs="Arial"/>
          <w:sz w:val="24"/>
          <w:szCs w:val="24"/>
        </w:rPr>
        <w:t xml:space="preserve">Contractor agrees and understands that the work/services performed under this Agreement are performed as an independent </w:t>
      </w:r>
      <w:r w:rsidR="00C8368E" w:rsidRPr="00C025AB">
        <w:rPr>
          <w:rFonts w:ascii="Arial" w:hAnsi="Arial" w:cs="Arial"/>
          <w:sz w:val="24"/>
          <w:szCs w:val="24"/>
        </w:rPr>
        <w:t>c</w:t>
      </w:r>
      <w:r w:rsidRPr="00C025AB">
        <w:rPr>
          <w:rFonts w:ascii="Arial" w:hAnsi="Arial" w:cs="Arial"/>
          <w:sz w:val="24"/>
          <w:szCs w:val="24"/>
        </w:rPr>
        <w:t xml:space="preserve">ontractor and not as an employee of </w:t>
      </w:r>
      <w:r w:rsidR="002E73F9" w:rsidRPr="00C025AB">
        <w:rPr>
          <w:rFonts w:ascii="Arial" w:hAnsi="Arial" w:cs="Arial"/>
          <w:sz w:val="24"/>
          <w:szCs w:val="24"/>
        </w:rPr>
        <w:t>PCEA</w:t>
      </w:r>
      <w:r w:rsidRPr="00C025AB">
        <w:rPr>
          <w:rFonts w:ascii="Arial" w:hAnsi="Arial" w:cs="Arial"/>
          <w:sz w:val="24"/>
          <w:szCs w:val="24"/>
        </w:rPr>
        <w:t xml:space="preserve"> and that neither Contractor nor its employees acquire any of the rights, privileges, powers, or advantages of </w:t>
      </w:r>
      <w:r w:rsidR="002E73F9" w:rsidRPr="00C025AB">
        <w:rPr>
          <w:rFonts w:ascii="Arial" w:hAnsi="Arial" w:cs="Arial"/>
          <w:sz w:val="24"/>
          <w:szCs w:val="24"/>
        </w:rPr>
        <w:t>PCEA</w:t>
      </w:r>
      <w:r w:rsidRPr="00C025AB">
        <w:rPr>
          <w:rFonts w:ascii="Arial" w:hAnsi="Arial" w:cs="Arial"/>
          <w:sz w:val="24"/>
          <w:szCs w:val="24"/>
        </w:rPr>
        <w:t xml:space="preserve"> employees</w:t>
      </w:r>
      <w:r w:rsidR="00D12773" w:rsidRPr="00C025AB">
        <w:rPr>
          <w:rFonts w:ascii="Arial" w:hAnsi="Arial" w:cs="Arial"/>
          <w:sz w:val="24"/>
          <w:szCs w:val="24"/>
        </w:rPr>
        <w:t>.</w:t>
      </w:r>
    </w:p>
    <w:p w14:paraId="578E66F4" w14:textId="77777777" w:rsidR="00420198" w:rsidRPr="00C025AB" w:rsidRDefault="00420198" w:rsidP="00D12773">
      <w:pPr>
        <w:numPr>
          <w:ilvl w:val="0"/>
          <w:numId w:val="2"/>
        </w:numPr>
        <w:ind w:hanging="720"/>
        <w:rPr>
          <w:rFonts w:ascii="Arial" w:hAnsi="Arial" w:cs="Arial"/>
          <w:b/>
          <w:sz w:val="24"/>
          <w:szCs w:val="24"/>
        </w:rPr>
      </w:pPr>
      <w:r w:rsidRPr="00C025AB">
        <w:rPr>
          <w:rFonts w:ascii="Arial" w:hAnsi="Arial" w:cs="Arial"/>
          <w:b/>
          <w:sz w:val="24"/>
          <w:szCs w:val="24"/>
          <w:u w:val="single"/>
        </w:rPr>
        <w:t>Hold Harmless</w:t>
      </w:r>
      <w:r w:rsidR="00592715" w:rsidRPr="00C025AB">
        <w:rPr>
          <w:rFonts w:ascii="Arial" w:hAnsi="Arial" w:cs="Arial"/>
          <w:b/>
          <w:sz w:val="24"/>
          <w:szCs w:val="24"/>
          <w:u w:val="single"/>
        </w:rPr>
        <w:t xml:space="preserve"> </w:t>
      </w:r>
    </w:p>
    <w:p w14:paraId="0D10782F" w14:textId="77777777" w:rsidR="00D12773" w:rsidRPr="00C025AB" w:rsidRDefault="00420198" w:rsidP="00420198">
      <w:pPr>
        <w:numPr>
          <w:ilvl w:val="1"/>
          <w:numId w:val="2"/>
        </w:numPr>
        <w:rPr>
          <w:rFonts w:ascii="Arial" w:hAnsi="Arial" w:cs="Arial"/>
          <w:b/>
          <w:sz w:val="24"/>
          <w:szCs w:val="24"/>
          <w:u w:val="single"/>
        </w:rPr>
      </w:pPr>
      <w:r w:rsidRPr="00C025AB">
        <w:rPr>
          <w:rFonts w:ascii="Arial" w:hAnsi="Arial" w:cs="Arial"/>
          <w:b/>
          <w:sz w:val="24"/>
          <w:szCs w:val="24"/>
          <w:u w:val="single"/>
        </w:rPr>
        <w:t>General Hold Harmless</w:t>
      </w:r>
    </w:p>
    <w:p w14:paraId="4BDF58DF" w14:textId="77777777" w:rsidR="00592715" w:rsidRPr="00C025AB" w:rsidRDefault="00420198" w:rsidP="00420198">
      <w:pPr>
        <w:rPr>
          <w:rFonts w:ascii="Arial" w:hAnsi="Arial" w:cs="Arial"/>
          <w:sz w:val="24"/>
          <w:szCs w:val="24"/>
        </w:rPr>
      </w:pPr>
      <w:r w:rsidRPr="00C025AB">
        <w:rPr>
          <w:rFonts w:ascii="Arial" w:hAnsi="Arial" w:cs="Arial"/>
          <w:sz w:val="24"/>
          <w:szCs w:val="24"/>
        </w:rPr>
        <w:t xml:space="preserve">Contractor shall indemnify and save harmless </w:t>
      </w:r>
      <w:r w:rsidR="002E73F9" w:rsidRPr="00C025AB">
        <w:rPr>
          <w:rFonts w:ascii="Arial" w:hAnsi="Arial" w:cs="Arial"/>
          <w:sz w:val="24"/>
          <w:szCs w:val="24"/>
        </w:rPr>
        <w:t>PCEA</w:t>
      </w:r>
      <w:r w:rsidRPr="00C025AB">
        <w:rPr>
          <w:rFonts w:ascii="Arial" w:hAnsi="Arial" w:cs="Arial"/>
          <w:sz w:val="24"/>
          <w:szCs w:val="24"/>
        </w:rPr>
        <w:t xml:space="preserve"> and its officers, agents, employees, and servants from all claims, suits, or actions of every name, kind, and description resulting from this Agreement, the performance of any work or services required of Contractor under this Agreement, or payments made pursuant to this Agreement brought for, or on account of, any of the following:  </w:t>
      </w:r>
    </w:p>
    <w:p w14:paraId="52614CE2" w14:textId="77777777" w:rsidR="00592715" w:rsidRPr="00C025AB" w:rsidRDefault="00420198" w:rsidP="00D874C9">
      <w:pPr>
        <w:ind w:left="720"/>
        <w:rPr>
          <w:rFonts w:ascii="Arial" w:hAnsi="Arial" w:cs="Arial"/>
          <w:sz w:val="24"/>
          <w:szCs w:val="24"/>
        </w:rPr>
      </w:pPr>
      <w:r w:rsidRPr="00C025AB">
        <w:rPr>
          <w:rFonts w:ascii="Arial" w:hAnsi="Arial" w:cs="Arial"/>
          <w:sz w:val="24"/>
          <w:szCs w:val="24"/>
        </w:rPr>
        <w:t>(A) injuries to or death of any person, including Contractor or its employees/officers/</w:t>
      </w:r>
      <w:proofErr w:type="gramStart"/>
      <w:r w:rsidRPr="00C025AB">
        <w:rPr>
          <w:rFonts w:ascii="Arial" w:hAnsi="Arial" w:cs="Arial"/>
          <w:sz w:val="24"/>
          <w:szCs w:val="24"/>
        </w:rPr>
        <w:t>agents;</w:t>
      </w:r>
      <w:proofErr w:type="gramEnd"/>
      <w:r w:rsidRPr="00C025AB">
        <w:rPr>
          <w:rFonts w:ascii="Arial" w:hAnsi="Arial" w:cs="Arial"/>
          <w:sz w:val="24"/>
          <w:szCs w:val="24"/>
        </w:rPr>
        <w:t xml:space="preserve"> </w:t>
      </w:r>
    </w:p>
    <w:p w14:paraId="79CF6D30" w14:textId="77777777" w:rsidR="00592715" w:rsidRPr="00C025AB" w:rsidRDefault="00420198" w:rsidP="00D874C9">
      <w:pPr>
        <w:ind w:left="720"/>
        <w:rPr>
          <w:rFonts w:ascii="Arial" w:hAnsi="Arial" w:cs="Arial"/>
          <w:sz w:val="24"/>
          <w:szCs w:val="24"/>
        </w:rPr>
      </w:pPr>
      <w:r w:rsidRPr="00C025AB">
        <w:rPr>
          <w:rFonts w:ascii="Arial" w:hAnsi="Arial" w:cs="Arial"/>
          <w:sz w:val="24"/>
          <w:szCs w:val="24"/>
        </w:rPr>
        <w:t xml:space="preserve">(B) damage to any property of any kind whatsoever and to whomsoever </w:t>
      </w:r>
      <w:proofErr w:type="gramStart"/>
      <w:r w:rsidRPr="00C025AB">
        <w:rPr>
          <w:rFonts w:ascii="Arial" w:hAnsi="Arial" w:cs="Arial"/>
          <w:sz w:val="24"/>
          <w:szCs w:val="24"/>
        </w:rPr>
        <w:t>belonging;</w:t>
      </w:r>
      <w:proofErr w:type="gramEnd"/>
      <w:r w:rsidRPr="00C025AB">
        <w:rPr>
          <w:rFonts w:ascii="Arial" w:hAnsi="Arial" w:cs="Arial"/>
          <w:sz w:val="24"/>
          <w:szCs w:val="24"/>
        </w:rPr>
        <w:t xml:space="preserve"> </w:t>
      </w:r>
    </w:p>
    <w:p w14:paraId="259CCAA4" w14:textId="77777777" w:rsidR="00592715" w:rsidRPr="00C025AB" w:rsidRDefault="00420198" w:rsidP="00D874C9">
      <w:pPr>
        <w:ind w:left="720"/>
        <w:rPr>
          <w:rFonts w:ascii="Arial" w:hAnsi="Arial" w:cs="Arial"/>
          <w:sz w:val="24"/>
          <w:szCs w:val="24"/>
        </w:rPr>
      </w:pPr>
      <w:r w:rsidRPr="00C025AB">
        <w:rPr>
          <w:rFonts w:ascii="Arial" w:hAnsi="Arial" w:cs="Arial"/>
          <w:sz w:val="24"/>
          <w:szCs w:val="24"/>
        </w:rPr>
        <w:t xml:space="preserve">(C) any sanctions, penalties, or claims of damages resulting from Contractor’s failure to comply, if applicable, with the requirements set forth in the Health Insurance Portability and Accountability Act of 1996 (HIPAA) and all Federal regulations promulgated thereunder, as amended; or </w:t>
      </w:r>
    </w:p>
    <w:p w14:paraId="0B16C754" w14:textId="77777777" w:rsidR="00420198" w:rsidRPr="00C025AB" w:rsidRDefault="00420198" w:rsidP="00D874C9">
      <w:pPr>
        <w:ind w:left="720"/>
        <w:rPr>
          <w:rFonts w:ascii="Arial" w:hAnsi="Arial" w:cs="Arial"/>
          <w:sz w:val="24"/>
          <w:szCs w:val="24"/>
        </w:rPr>
      </w:pPr>
      <w:r w:rsidRPr="00C025AB">
        <w:rPr>
          <w:rFonts w:ascii="Arial" w:hAnsi="Arial" w:cs="Arial"/>
          <w:sz w:val="24"/>
          <w:szCs w:val="24"/>
        </w:rPr>
        <w:t xml:space="preserve">(D) any other loss or cost, including but not limited to that caused by the concurrent active or passive negligence of </w:t>
      </w:r>
      <w:r w:rsidR="002E73F9" w:rsidRPr="00C025AB">
        <w:rPr>
          <w:rFonts w:ascii="Arial" w:hAnsi="Arial" w:cs="Arial"/>
          <w:sz w:val="24"/>
          <w:szCs w:val="24"/>
        </w:rPr>
        <w:t>PCEA</w:t>
      </w:r>
      <w:r w:rsidRPr="00C025AB">
        <w:rPr>
          <w:rFonts w:ascii="Arial" w:hAnsi="Arial" w:cs="Arial"/>
          <w:sz w:val="24"/>
          <w:szCs w:val="24"/>
        </w:rPr>
        <w:t xml:space="preserve"> and/or its officers, agents, employees, or servants.  However, Contractor’s duty to indemnify and save harmless under this Section shall not apply to injuries or damage for which </w:t>
      </w:r>
      <w:r w:rsidR="002E73F9" w:rsidRPr="00C025AB">
        <w:rPr>
          <w:rFonts w:ascii="Arial" w:hAnsi="Arial" w:cs="Arial"/>
          <w:sz w:val="24"/>
          <w:szCs w:val="24"/>
        </w:rPr>
        <w:t>PCEA</w:t>
      </w:r>
      <w:r w:rsidRPr="00C025AB">
        <w:rPr>
          <w:rFonts w:ascii="Arial" w:hAnsi="Arial" w:cs="Arial"/>
          <w:sz w:val="24"/>
          <w:szCs w:val="24"/>
        </w:rPr>
        <w:t xml:space="preserve"> has been found in a court of competent jurisdiction to be solely liable by reason of its own negligence or willful misconduct.</w:t>
      </w:r>
    </w:p>
    <w:p w14:paraId="03E99B84" w14:textId="77777777" w:rsidR="00D47E98" w:rsidRPr="00C025AB" w:rsidRDefault="00420198" w:rsidP="00420198">
      <w:pPr>
        <w:rPr>
          <w:rFonts w:ascii="Arial" w:hAnsi="Arial" w:cs="Arial"/>
          <w:sz w:val="24"/>
          <w:szCs w:val="24"/>
        </w:rPr>
      </w:pPr>
      <w:r w:rsidRPr="00C025AB">
        <w:rPr>
          <w:rFonts w:ascii="Arial" w:hAnsi="Arial" w:cs="Arial"/>
          <w:sz w:val="24"/>
          <w:szCs w:val="24"/>
        </w:rPr>
        <w:t>The duty of Contractor to indemnify and save harmless as set forth by this Section shall include the duty to defend as set forth in Section 2778 of the California Civil Code.</w:t>
      </w:r>
    </w:p>
    <w:p w14:paraId="33FFBAB2" w14:textId="633E7564" w:rsidR="00D12773" w:rsidRPr="00C025AB" w:rsidRDefault="00A5794D" w:rsidP="00D12773">
      <w:pPr>
        <w:numPr>
          <w:ilvl w:val="0"/>
          <w:numId w:val="2"/>
        </w:numPr>
        <w:ind w:hanging="720"/>
        <w:rPr>
          <w:rFonts w:ascii="Arial" w:hAnsi="Arial" w:cs="Arial"/>
          <w:b/>
          <w:sz w:val="24"/>
          <w:szCs w:val="24"/>
          <w:u w:val="single"/>
        </w:rPr>
      </w:pPr>
      <w:r w:rsidRPr="00C025AB">
        <w:rPr>
          <w:rFonts w:ascii="Arial" w:hAnsi="Arial" w:cs="Arial"/>
          <w:b/>
          <w:sz w:val="24"/>
          <w:szCs w:val="24"/>
          <w:u w:val="single"/>
        </w:rPr>
        <w:t>Assignability and Subcontracting</w:t>
      </w:r>
    </w:p>
    <w:p w14:paraId="74AA0ACA" w14:textId="77777777" w:rsidR="00D12773" w:rsidRPr="00C025AB" w:rsidRDefault="00A5794D" w:rsidP="00D12773">
      <w:pPr>
        <w:rPr>
          <w:rFonts w:ascii="Arial" w:hAnsi="Arial" w:cs="Arial"/>
          <w:sz w:val="24"/>
          <w:szCs w:val="24"/>
        </w:rPr>
      </w:pPr>
      <w:r w:rsidRPr="00C025AB">
        <w:rPr>
          <w:rFonts w:ascii="Arial" w:hAnsi="Arial" w:cs="Arial"/>
          <w:sz w:val="24"/>
          <w:szCs w:val="24"/>
        </w:rPr>
        <w:lastRenderedPageBreak/>
        <w:t xml:space="preserve">Contractor shall not assign this Agreement or any portion </w:t>
      </w:r>
      <w:r w:rsidR="00074AAC" w:rsidRPr="00C025AB">
        <w:rPr>
          <w:rFonts w:ascii="Arial" w:hAnsi="Arial" w:cs="Arial"/>
          <w:sz w:val="24"/>
          <w:szCs w:val="24"/>
        </w:rPr>
        <w:t>of it</w:t>
      </w:r>
      <w:r w:rsidRPr="00C025AB">
        <w:rPr>
          <w:rFonts w:ascii="Arial" w:hAnsi="Arial" w:cs="Arial"/>
          <w:sz w:val="24"/>
          <w:szCs w:val="24"/>
        </w:rPr>
        <w:t xml:space="preserve"> to a third party or subcontract with a third party to provide services required by Contractor under this Agreement without the prior written consent of </w:t>
      </w:r>
      <w:r w:rsidR="002E73F9" w:rsidRPr="00C025AB">
        <w:rPr>
          <w:rFonts w:ascii="Arial" w:hAnsi="Arial" w:cs="Arial"/>
          <w:sz w:val="24"/>
          <w:szCs w:val="24"/>
        </w:rPr>
        <w:t>PCEA</w:t>
      </w:r>
      <w:r w:rsidRPr="00C025AB">
        <w:rPr>
          <w:rFonts w:ascii="Arial" w:hAnsi="Arial" w:cs="Arial"/>
          <w:sz w:val="24"/>
          <w:szCs w:val="24"/>
        </w:rPr>
        <w:t xml:space="preserve">.  Any such assignment or subcontract without </w:t>
      </w:r>
      <w:r w:rsidR="002E73F9" w:rsidRPr="00C025AB">
        <w:rPr>
          <w:rFonts w:ascii="Arial" w:hAnsi="Arial" w:cs="Arial"/>
          <w:sz w:val="24"/>
          <w:szCs w:val="24"/>
        </w:rPr>
        <w:t>PCEA</w:t>
      </w:r>
      <w:r w:rsidRPr="00C025AB">
        <w:rPr>
          <w:rFonts w:ascii="Arial" w:hAnsi="Arial" w:cs="Arial"/>
          <w:sz w:val="24"/>
          <w:szCs w:val="24"/>
        </w:rPr>
        <w:t xml:space="preserve">’s prior written consent shall give </w:t>
      </w:r>
      <w:r w:rsidR="002E73F9" w:rsidRPr="00C025AB">
        <w:rPr>
          <w:rFonts w:ascii="Arial" w:hAnsi="Arial" w:cs="Arial"/>
          <w:sz w:val="24"/>
          <w:szCs w:val="24"/>
        </w:rPr>
        <w:t>PCEA</w:t>
      </w:r>
      <w:r w:rsidRPr="00C025AB">
        <w:rPr>
          <w:rFonts w:ascii="Arial" w:hAnsi="Arial" w:cs="Arial"/>
          <w:sz w:val="24"/>
          <w:szCs w:val="24"/>
        </w:rPr>
        <w:t xml:space="preserve"> the right to automatically and immediately terminate this Agreement</w:t>
      </w:r>
      <w:r w:rsidR="00074AAC" w:rsidRPr="00C025AB">
        <w:rPr>
          <w:rFonts w:ascii="Arial" w:hAnsi="Arial" w:cs="Arial"/>
          <w:sz w:val="24"/>
          <w:szCs w:val="24"/>
        </w:rPr>
        <w:t xml:space="preserve"> without penalty</w:t>
      </w:r>
      <w:r w:rsidR="00025A04" w:rsidRPr="00C025AB">
        <w:rPr>
          <w:rFonts w:ascii="Arial" w:hAnsi="Arial" w:cs="Arial"/>
          <w:sz w:val="24"/>
          <w:szCs w:val="24"/>
        </w:rPr>
        <w:t xml:space="preserve"> or advance notice</w:t>
      </w:r>
      <w:r w:rsidR="00D12773" w:rsidRPr="00C025AB">
        <w:rPr>
          <w:rFonts w:ascii="Arial" w:hAnsi="Arial" w:cs="Arial"/>
          <w:sz w:val="24"/>
          <w:szCs w:val="24"/>
        </w:rPr>
        <w:t>.</w:t>
      </w:r>
    </w:p>
    <w:p w14:paraId="3A6CD634" w14:textId="77777777" w:rsidR="009B5D6F" w:rsidRPr="00B61929" w:rsidRDefault="00C06524" w:rsidP="00074897">
      <w:pPr>
        <w:numPr>
          <w:ilvl w:val="0"/>
          <w:numId w:val="2"/>
        </w:numPr>
        <w:ind w:hanging="720"/>
        <w:rPr>
          <w:rFonts w:ascii="Arial" w:hAnsi="Arial" w:cs="Arial"/>
          <w:b/>
          <w:sz w:val="24"/>
          <w:szCs w:val="24"/>
        </w:rPr>
      </w:pPr>
      <w:r w:rsidRPr="00B61929">
        <w:rPr>
          <w:rFonts w:ascii="Arial" w:hAnsi="Arial" w:cs="Arial"/>
          <w:b/>
          <w:sz w:val="24"/>
          <w:szCs w:val="24"/>
          <w:u w:val="single"/>
        </w:rPr>
        <w:t>Payment of Permits/Licenses</w:t>
      </w:r>
      <w:r w:rsidR="00D47E98" w:rsidRPr="00B61929">
        <w:rPr>
          <w:rFonts w:ascii="Arial" w:hAnsi="Arial" w:cs="Arial"/>
          <w:b/>
          <w:sz w:val="24"/>
          <w:szCs w:val="24"/>
          <w:u w:val="single"/>
        </w:rPr>
        <w:t xml:space="preserve"> </w:t>
      </w:r>
    </w:p>
    <w:p w14:paraId="7C62553D" w14:textId="77777777" w:rsidR="00025A04" w:rsidRPr="00C025AB" w:rsidRDefault="00C06524" w:rsidP="00455024">
      <w:pPr>
        <w:rPr>
          <w:rFonts w:ascii="Arial" w:hAnsi="Arial" w:cs="Arial"/>
          <w:sz w:val="24"/>
          <w:szCs w:val="24"/>
        </w:rPr>
      </w:pPr>
      <w:r w:rsidRPr="00C025AB">
        <w:rPr>
          <w:rFonts w:ascii="Arial" w:hAnsi="Arial" w:cs="Arial"/>
          <w:sz w:val="24"/>
          <w:szCs w:val="24"/>
        </w:rPr>
        <w:t>Contractor bears responsibility to obtain any license, permit, or approval required from any agency for work/services to be performed under this Agreement at Contractor’s own expense prior to commencement of said work/services.  Failure to do so will result in forfeit of any right to compensation under this Agreement</w:t>
      </w:r>
      <w:r w:rsidR="00025A04" w:rsidRPr="00C025AB">
        <w:rPr>
          <w:rFonts w:ascii="Arial" w:hAnsi="Arial" w:cs="Arial"/>
          <w:sz w:val="24"/>
          <w:szCs w:val="24"/>
        </w:rPr>
        <w:t>.</w:t>
      </w:r>
    </w:p>
    <w:p w14:paraId="636D08E2" w14:textId="6D839A09" w:rsidR="00C025AB" w:rsidRPr="00C025AB" w:rsidRDefault="00C025AB" w:rsidP="00C025AB">
      <w:pPr>
        <w:numPr>
          <w:ilvl w:val="0"/>
          <w:numId w:val="2"/>
        </w:numPr>
        <w:ind w:hanging="720"/>
        <w:rPr>
          <w:rFonts w:ascii="Arial" w:hAnsi="Arial" w:cs="Arial"/>
          <w:b/>
          <w:sz w:val="24"/>
          <w:szCs w:val="24"/>
          <w:u w:val="single"/>
        </w:rPr>
      </w:pPr>
      <w:r w:rsidRPr="00C025AB">
        <w:rPr>
          <w:rFonts w:ascii="Arial" w:hAnsi="Arial" w:cs="Arial"/>
          <w:b/>
          <w:sz w:val="24"/>
          <w:szCs w:val="24"/>
          <w:u w:val="single"/>
        </w:rPr>
        <w:t>W</w:t>
      </w:r>
      <w:r w:rsidR="00C91930">
        <w:rPr>
          <w:rFonts w:ascii="Arial" w:hAnsi="Arial" w:cs="Arial"/>
          <w:b/>
          <w:sz w:val="24"/>
          <w:szCs w:val="24"/>
          <w:u w:val="single"/>
        </w:rPr>
        <w:t>-</w:t>
      </w:r>
      <w:r w:rsidRPr="00C025AB">
        <w:rPr>
          <w:rFonts w:ascii="Arial" w:hAnsi="Arial" w:cs="Arial"/>
          <w:b/>
          <w:sz w:val="24"/>
          <w:szCs w:val="24"/>
          <w:u w:val="single"/>
        </w:rPr>
        <w:t>9 Form and Submission of Invoices</w:t>
      </w:r>
    </w:p>
    <w:p w14:paraId="68FAAC87" w14:textId="1A2B1EEB" w:rsidR="00C025AB" w:rsidRPr="00C025AB" w:rsidRDefault="00760004" w:rsidP="00C025AB">
      <w:pPr>
        <w:rPr>
          <w:rFonts w:ascii="Arial" w:hAnsi="Arial" w:cs="Arial"/>
          <w:b/>
          <w:sz w:val="24"/>
          <w:szCs w:val="24"/>
          <w:u w:val="single"/>
        </w:rPr>
      </w:pPr>
      <w:r w:rsidRPr="00CA4FC9">
        <w:rPr>
          <w:rFonts w:ascii="Arial" w:hAnsi="Arial" w:cs="Arial"/>
          <w:sz w:val="24"/>
          <w:szCs w:val="24"/>
        </w:rPr>
        <w:t xml:space="preserve">Invoices shall </w:t>
      </w:r>
      <w:r>
        <w:rPr>
          <w:rFonts w:ascii="Arial" w:hAnsi="Arial" w:cs="Arial"/>
          <w:sz w:val="24"/>
          <w:szCs w:val="24"/>
        </w:rPr>
        <w:t xml:space="preserve">only </w:t>
      </w:r>
      <w:r w:rsidRPr="00CA4FC9">
        <w:rPr>
          <w:rFonts w:ascii="Arial" w:hAnsi="Arial" w:cs="Arial"/>
          <w:sz w:val="24"/>
          <w:szCs w:val="24"/>
        </w:rPr>
        <w:t xml:space="preserve">be submitted by </w:t>
      </w:r>
      <w:r>
        <w:rPr>
          <w:rFonts w:ascii="Arial" w:hAnsi="Arial" w:cs="Arial"/>
          <w:sz w:val="24"/>
          <w:szCs w:val="24"/>
        </w:rPr>
        <w:t>electronic form by sending an email to</w:t>
      </w:r>
      <w:r w:rsidR="00CA4FC9" w:rsidRPr="00CA4FC9">
        <w:rPr>
          <w:rFonts w:ascii="Arial" w:hAnsi="Arial" w:cs="Arial"/>
          <w:sz w:val="24"/>
          <w:szCs w:val="24"/>
        </w:rPr>
        <w:t xml:space="preserve"> </w:t>
      </w:r>
      <w:r w:rsidRPr="00CA4FC9">
        <w:rPr>
          <w:rFonts w:ascii="Arial" w:hAnsi="Arial" w:cs="Arial"/>
          <w:sz w:val="24"/>
          <w:szCs w:val="24"/>
        </w:rPr>
        <w:t xml:space="preserve">both the </w:t>
      </w:r>
      <w:r w:rsidRPr="00C91930">
        <w:rPr>
          <w:rFonts w:ascii="Arial" w:hAnsi="Arial" w:cs="Arial"/>
          <w:b/>
          <w:bCs/>
          <w:sz w:val="24"/>
          <w:szCs w:val="24"/>
        </w:rPr>
        <w:t>PCE</w:t>
      </w:r>
      <w:r>
        <w:rPr>
          <w:rFonts w:ascii="Arial" w:hAnsi="Arial" w:cs="Arial"/>
          <w:b/>
          <w:bCs/>
          <w:sz w:val="24"/>
          <w:szCs w:val="24"/>
        </w:rPr>
        <w:t>A</w:t>
      </w:r>
      <w:r w:rsidRPr="00C91930">
        <w:rPr>
          <w:rFonts w:ascii="Arial" w:hAnsi="Arial" w:cs="Arial"/>
          <w:b/>
          <w:bCs/>
          <w:sz w:val="24"/>
          <w:szCs w:val="24"/>
        </w:rPr>
        <w:t xml:space="preserve"> project contact’s email address</w:t>
      </w:r>
      <w:r w:rsidRPr="00CA4FC9">
        <w:rPr>
          <w:rFonts w:ascii="Arial" w:hAnsi="Arial" w:cs="Arial"/>
          <w:sz w:val="24"/>
          <w:szCs w:val="24"/>
        </w:rPr>
        <w:t xml:space="preserve"> and to </w:t>
      </w:r>
      <w:r w:rsidRPr="00C91930">
        <w:rPr>
          <w:rFonts w:ascii="Arial" w:hAnsi="Arial" w:cs="Arial"/>
          <w:b/>
          <w:bCs/>
          <w:sz w:val="24"/>
          <w:szCs w:val="24"/>
        </w:rPr>
        <w:t>PCE</w:t>
      </w:r>
      <w:r>
        <w:rPr>
          <w:rFonts w:ascii="Arial" w:hAnsi="Arial" w:cs="Arial"/>
          <w:b/>
          <w:bCs/>
          <w:sz w:val="24"/>
          <w:szCs w:val="24"/>
        </w:rPr>
        <w:t>A</w:t>
      </w:r>
      <w:r w:rsidRPr="00C91930">
        <w:rPr>
          <w:rFonts w:ascii="Arial" w:hAnsi="Arial" w:cs="Arial"/>
          <w:b/>
          <w:bCs/>
          <w:sz w:val="24"/>
          <w:szCs w:val="24"/>
        </w:rPr>
        <w:t>’s Finance email address</w:t>
      </w:r>
      <w:r>
        <w:rPr>
          <w:rFonts w:ascii="Arial" w:hAnsi="Arial" w:cs="Arial"/>
          <w:sz w:val="24"/>
          <w:szCs w:val="24"/>
        </w:rPr>
        <w:t xml:space="preserve"> </w:t>
      </w:r>
      <w:r w:rsidRPr="00CA4FC9">
        <w:rPr>
          <w:rFonts w:ascii="Arial" w:hAnsi="Arial" w:cs="Arial"/>
          <w:sz w:val="24"/>
          <w:szCs w:val="24"/>
        </w:rPr>
        <w:t>(</w:t>
      </w:r>
      <w:hyperlink r:id="rId10" w:history="1">
        <w:r w:rsidRPr="00CA4FC9">
          <w:rPr>
            <w:rStyle w:val="Hyperlink"/>
            <w:rFonts w:ascii="Arial" w:hAnsi="Arial" w:cs="Arial"/>
            <w:sz w:val="24"/>
            <w:szCs w:val="24"/>
          </w:rPr>
          <w:t>finance@peninsulacleanenergy.com</w:t>
        </w:r>
      </w:hyperlink>
      <w:r w:rsidRPr="00CA4FC9">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Contractor</w:t>
      </w:r>
      <w:proofErr w:type="gramEnd"/>
      <w:r>
        <w:rPr>
          <w:rFonts w:ascii="Arial" w:hAnsi="Arial" w:cs="Arial"/>
          <w:sz w:val="24"/>
          <w:szCs w:val="24"/>
        </w:rPr>
        <w:t xml:space="preserve"> shall s</w:t>
      </w:r>
      <w:r w:rsidR="00CA4FC9" w:rsidRPr="00CA4FC9">
        <w:rPr>
          <w:rFonts w:ascii="Arial" w:hAnsi="Arial" w:cs="Arial"/>
          <w:sz w:val="24"/>
          <w:szCs w:val="24"/>
        </w:rPr>
        <w:t>ubmit a completed W</w:t>
      </w:r>
      <w:r w:rsidR="00C91930">
        <w:rPr>
          <w:rFonts w:ascii="Arial" w:hAnsi="Arial" w:cs="Arial"/>
          <w:sz w:val="24"/>
          <w:szCs w:val="24"/>
        </w:rPr>
        <w:t>-</w:t>
      </w:r>
      <w:r w:rsidR="00CA4FC9" w:rsidRPr="00CA4FC9">
        <w:rPr>
          <w:rFonts w:ascii="Arial" w:hAnsi="Arial" w:cs="Arial"/>
          <w:sz w:val="24"/>
          <w:szCs w:val="24"/>
        </w:rPr>
        <w:t xml:space="preserve">9 form electronically </w:t>
      </w:r>
      <w:r w:rsidR="00CA4FC9" w:rsidRPr="00760004">
        <w:rPr>
          <w:rFonts w:ascii="Arial" w:hAnsi="Arial" w:cs="Arial"/>
          <w:sz w:val="24"/>
          <w:szCs w:val="24"/>
        </w:rPr>
        <w:t>to</w:t>
      </w:r>
      <w:r w:rsidRPr="00760004">
        <w:rPr>
          <w:rFonts w:ascii="Arial" w:hAnsi="Arial" w:cs="Arial"/>
          <w:sz w:val="24"/>
          <w:szCs w:val="24"/>
        </w:rPr>
        <w:t xml:space="preserve"> the same email addresses.</w:t>
      </w:r>
      <w:r w:rsidR="00C91930" w:rsidRPr="00C025AB">
        <w:rPr>
          <w:rFonts w:ascii="Arial" w:hAnsi="Arial" w:cs="Arial"/>
          <w:sz w:val="24"/>
          <w:szCs w:val="24"/>
        </w:rPr>
        <w:t xml:space="preserve"> </w:t>
      </w:r>
      <w:r w:rsidR="00CA4FC9" w:rsidRPr="00CA4FC9">
        <w:rPr>
          <w:rFonts w:ascii="Arial" w:hAnsi="Arial" w:cs="Arial"/>
          <w:sz w:val="24"/>
          <w:szCs w:val="24"/>
        </w:rPr>
        <w:t>Contractor understands that no invoice will be paid by PCE</w:t>
      </w:r>
      <w:r>
        <w:rPr>
          <w:rFonts w:ascii="Arial" w:hAnsi="Arial" w:cs="Arial"/>
          <w:sz w:val="24"/>
          <w:szCs w:val="24"/>
        </w:rPr>
        <w:t>A</w:t>
      </w:r>
      <w:r w:rsidR="00CA4FC9" w:rsidRPr="00CA4FC9">
        <w:rPr>
          <w:rFonts w:ascii="Arial" w:hAnsi="Arial" w:cs="Arial"/>
          <w:sz w:val="24"/>
          <w:szCs w:val="24"/>
        </w:rPr>
        <w:t xml:space="preserve"> unless and until a W</w:t>
      </w:r>
      <w:r w:rsidR="00C91930">
        <w:rPr>
          <w:rFonts w:ascii="Arial" w:hAnsi="Arial" w:cs="Arial"/>
          <w:sz w:val="24"/>
          <w:szCs w:val="24"/>
        </w:rPr>
        <w:t>-</w:t>
      </w:r>
      <w:r w:rsidR="00CA4FC9" w:rsidRPr="00CA4FC9">
        <w:rPr>
          <w:rFonts w:ascii="Arial" w:hAnsi="Arial" w:cs="Arial"/>
          <w:sz w:val="24"/>
          <w:szCs w:val="24"/>
        </w:rPr>
        <w:t>9 Form is received by PCE</w:t>
      </w:r>
      <w:r w:rsidR="004E007C">
        <w:rPr>
          <w:rFonts w:ascii="Arial" w:hAnsi="Arial" w:cs="Arial"/>
          <w:sz w:val="24"/>
          <w:szCs w:val="24"/>
        </w:rPr>
        <w:t>A</w:t>
      </w:r>
      <w:r w:rsidR="00CA4FC9" w:rsidRPr="00CA4FC9">
        <w:rPr>
          <w:rFonts w:ascii="Arial" w:hAnsi="Arial" w:cs="Arial"/>
          <w:sz w:val="24"/>
          <w:szCs w:val="24"/>
        </w:rPr>
        <w:t xml:space="preserve">. </w:t>
      </w:r>
    </w:p>
    <w:p w14:paraId="73B99C7E" w14:textId="77777777" w:rsidR="00D12773" w:rsidRPr="00C025AB" w:rsidRDefault="00074AAC" w:rsidP="00D12773">
      <w:pPr>
        <w:numPr>
          <w:ilvl w:val="0"/>
          <w:numId w:val="2"/>
        </w:numPr>
        <w:ind w:hanging="720"/>
        <w:rPr>
          <w:rFonts w:ascii="Arial" w:hAnsi="Arial" w:cs="Arial"/>
          <w:b/>
          <w:sz w:val="24"/>
          <w:szCs w:val="24"/>
          <w:u w:val="single"/>
        </w:rPr>
      </w:pPr>
      <w:r w:rsidRPr="00C025AB">
        <w:rPr>
          <w:rFonts w:ascii="Arial" w:hAnsi="Arial" w:cs="Arial"/>
          <w:b/>
          <w:sz w:val="24"/>
          <w:szCs w:val="24"/>
          <w:u w:val="single"/>
        </w:rPr>
        <w:t>Insurance</w:t>
      </w:r>
    </w:p>
    <w:p w14:paraId="32B58BBB" w14:textId="77777777" w:rsidR="00933CB1" w:rsidRPr="00C025AB" w:rsidRDefault="00933CB1" w:rsidP="00933CB1">
      <w:pPr>
        <w:numPr>
          <w:ilvl w:val="1"/>
          <w:numId w:val="2"/>
        </w:numPr>
        <w:rPr>
          <w:rFonts w:ascii="Arial" w:hAnsi="Arial" w:cs="Arial"/>
          <w:b/>
          <w:sz w:val="24"/>
          <w:szCs w:val="24"/>
          <w:u w:val="single"/>
        </w:rPr>
      </w:pPr>
      <w:r w:rsidRPr="00C025AB">
        <w:rPr>
          <w:rFonts w:ascii="Arial" w:hAnsi="Arial" w:cs="Arial"/>
          <w:b/>
          <w:sz w:val="24"/>
          <w:szCs w:val="24"/>
          <w:u w:val="single"/>
        </w:rPr>
        <w:t>General Requirements</w:t>
      </w:r>
    </w:p>
    <w:p w14:paraId="79BE4572" w14:textId="77777777" w:rsidR="00933CB1" w:rsidRPr="00C025AB" w:rsidRDefault="00933CB1" w:rsidP="00933CB1">
      <w:pPr>
        <w:rPr>
          <w:rFonts w:ascii="Arial" w:hAnsi="Arial" w:cs="Arial"/>
          <w:sz w:val="24"/>
          <w:szCs w:val="24"/>
        </w:rPr>
      </w:pPr>
      <w:r w:rsidRPr="00C025AB">
        <w:rPr>
          <w:rFonts w:ascii="Arial" w:hAnsi="Arial" w:cs="Arial"/>
          <w:sz w:val="24"/>
          <w:szCs w:val="24"/>
        </w:rPr>
        <w:t xml:space="preserve">Contractor shall not commence work or be required to commence work under this Agreement unless and until all insurance required under this Section has been obtained and such insurance has been approved by </w:t>
      </w:r>
      <w:r w:rsidR="002E73F9" w:rsidRPr="00C025AB">
        <w:rPr>
          <w:rFonts w:ascii="Arial" w:hAnsi="Arial" w:cs="Arial"/>
          <w:sz w:val="24"/>
          <w:szCs w:val="24"/>
        </w:rPr>
        <w:t>PCEA</w:t>
      </w:r>
      <w:r w:rsidRPr="00C025AB">
        <w:rPr>
          <w:rFonts w:ascii="Arial" w:hAnsi="Arial" w:cs="Arial"/>
          <w:sz w:val="24"/>
          <w:szCs w:val="24"/>
        </w:rPr>
        <w:t xml:space="preserve">, and Contractor shall use diligence to obtain such insurance and to obtain such approval.  Contractor shall furnish </w:t>
      </w:r>
      <w:r w:rsidR="002E73F9" w:rsidRPr="00C025AB">
        <w:rPr>
          <w:rFonts w:ascii="Arial" w:hAnsi="Arial" w:cs="Arial"/>
          <w:sz w:val="24"/>
          <w:szCs w:val="24"/>
        </w:rPr>
        <w:t>PCEA</w:t>
      </w:r>
      <w:r w:rsidRPr="00C025AB">
        <w:rPr>
          <w:rFonts w:ascii="Arial" w:hAnsi="Arial" w:cs="Arial"/>
          <w:sz w:val="24"/>
          <w:szCs w:val="24"/>
        </w:rPr>
        <w:t xml:space="preserve"> with certificates of insurance evidencing the required coverage, and there shall be a specific contractual liability endorsement extending Contractor’s coverage to include the contractual liability assumed by Contractor pursuant to this Agreement.  These certificates shall specify or be endorsed to provide that thirty (30) days’ notice must be </w:t>
      </w:r>
      <w:r w:rsidR="00C025AB">
        <w:rPr>
          <w:rFonts w:ascii="Arial" w:hAnsi="Arial" w:cs="Arial"/>
          <w:sz w:val="24"/>
          <w:szCs w:val="24"/>
        </w:rPr>
        <w:t>g</w:t>
      </w:r>
      <w:r w:rsidRPr="00C025AB">
        <w:rPr>
          <w:rFonts w:ascii="Arial" w:hAnsi="Arial" w:cs="Arial"/>
          <w:sz w:val="24"/>
          <w:szCs w:val="24"/>
        </w:rPr>
        <w:t xml:space="preserve">iven, in writing, to </w:t>
      </w:r>
      <w:r w:rsidR="002E73F9" w:rsidRPr="00C025AB">
        <w:rPr>
          <w:rFonts w:ascii="Arial" w:hAnsi="Arial" w:cs="Arial"/>
          <w:sz w:val="24"/>
          <w:szCs w:val="24"/>
        </w:rPr>
        <w:t>PCEA</w:t>
      </w:r>
      <w:r w:rsidRPr="00C025AB">
        <w:rPr>
          <w:rFonts w:ascii="Arial" w:hAnsi="Arial" w:cs="Arial"/>
          <w:sz w:val="24"/>
          <w:szCs w:val="24"/>
        </w:rPr>
        <w:t xml:space="preserve"> of any pending change in the limits of liability or of any cancellation or modification of the policy.</w:t>
      </w:r>
    </w:p>
    <w:p w14:paraId="137B0F51" w14:textId="77777777" w:rsidR="00933CB1" w:rsidRPr="00C025AB" w:rsidRDefault="00933CB1" w:rsidP="00933CB1">
      <w:pPr>
        <w:numPr>
          <w:ilvl w:val="1"/>
          <w:numId w:val="2"/>
        </w:numPr>
        <w:rPr>
          <w:rFonts w:ascii="Arial" w:hAnsi="Arial" w:cs="Arial"/>
          <w:b/>
          <w:sz w:val="24"/>
          <w:szCs w:val="24"/>
          <w:u w:val="single"/>
        </w:rPr>
      </w:pPr>
      <w:r w:rsidRPr="00C025AB">
        <w:rPr>
          <w:rFonts w:ascii="Arial" w:hAnsi="Arial" w:cs="Arial"/>
          <w:b/>
          <w:sz w:val="24"/>
          <w:szCs w:val="24"/>
          <w:u w:val="single"/>
        </w:rPr>
        <w:t>Workers’ Compensation and Employer’s Liability Insurance</w:t>
      </w:r>
    </w:p>
    <w:p w14:paraId="7307554A" w14:textId="77777777" w:rsidR="00933CB1" w:rsidRPr="00C025AB" w:rsidRDefault="00933CB1" w:rsidP="00933CB1">
      <w:pPr>
        <w:rPr>
          <w:rFonts w:ascii="Arial" w:hAnsi="Arial" w:cs="Arial"/>
          <w:sz w:val="24"/>
          <w:szCs w:val="24"/>
        </w:rPr>
      </w:pPr>
      <w:r w:rsidRPr="00C025AB">
        <w:rPr>
          <w:rFonts w:ascii="Arial" w:hAnsi="Arial" w:cs="Arial"/>
          <w:sz w:val="24"/>
          <w:szCs w:val="24"/>
        </w:rPr>
        <w:t xml:space="preserve">Contractor shall have in effect during the entire term of this Agreement workers’ compensation and employer’s liability insurance providing full statutory coverage.  In signing this Agreement, Contractor certifies, as required by Section 1861 of the California Labor Code, that (a) it is aware of the provisions of Section 3700 of the </w:t>
      </w:r>
      <w:r w:rsidRPr="00C025AB">
        <w:rPr>
          <w:rFonts w:ascii="Arial" w:hAnsi="Arial" w:cs="Arial"/>
          <w:sz w:val="24"/>
          <w:szCs w:val="24"/>
        </w:rPr>
        <w:lastRenderedPageBreak/>
        <w:t>California Labor Code, which require every employer to be insured against liability for workers’ compensation or to undertake self-insurance in accordance with the provisions of the Labor Code, and (b) it will comply with such provisions before commencing the performan</w:t>
      </w:r>
      <w:r w:rsidR="002832FD" w:rsidRPr="00C025AB">
        <w:rPr>
          <w:rFonts w:ascii="Arial" w:hAnsi="Arial" w:cs="Arial"/>
          <w:sz w:val="24"/>
          <w:szCs w:val="24"/>
        </w:rPr>
        <w:t>ce of work under this Agreement</w:t>
      </w:r>
      <w:r w:rsidRPr="00C025AB">
        <w:rPr>
          <w:rFonts w:ascii="Arial" w:hAnsi="Arial" w:cs="Arial"/>
          <w:sz w:val="24"/>
          <w:szCs w:val="24"/>
        </w:rPr>
        <w:t>.</w:t>
      </w:r>
    </w:p>
    <w:p w14:paraId="7B5FE0EE" w14:textId="77777777" w:rsidR="00933CB1" w:rsidRPr="00C025AB" w:rsidRDefault="002832FD" w:rsidP="00933CB1">
      <w:pPr>
        <w:numPr>
          <w:ilvl w:val="1"/>
          <w:numId w:val="2"/>
        </w:numPr>
        <w:rPr>
          <w:rFonts w:ascii="Arial" w:hAnsi="Arial" w:cs="Arial"/>
          <w:b/>
          <w:sz w:val="24"/>
          <w:szCs w:val="24"/>
          <w:u w:val="single"/>
        </w:rPr>
      </w:pPr>
      <w:r w:rsidRPr="00C025AB">
        <w:rPr>
          <w:rFonts w:ascii="Arial" w:hAnsi="Arial" w:cs="Arial"/>
          <w:b/>
          <w:sz w:val="24"/>
          <w:szCs w:val="24"/>
          <w:u w:val="single"/>
        </w:rPr>
        <w:t>Liability Insurance</w:t>
      </w:r>
    </w:p>
    <w:p w14:paraId="2844FDC7" w14:textId="3B488932" w:rsidR="002832FD" w:rsidRDefault="002832FD" w:rsidP="002832FD">
      <w:pPr>
        <w:rPr>
          <w:rFonts w:ascii="Arial" w:hAnsi="Arial" w:cs="Arial"/>
          <w:sz w:val="24"/>
          <w:szCs w:val="24"/>
        </w:rPr>
      </w:pPr>
      <w:r w:rsidRPr="00C025AB">
        <w:rPr>
          <w:rFonts w:ascii="Arial" w:hAnsi="Arial" w:cs="Arial"/>
          <w:sz w:val="24"/>
          <w:szCs w:val="24"/>
        </w:rPr>
        <w:t>Contractor shall take out and maintain during the term of this Agreement such bodily injury liability and property damage liability insurance as shall protect Contractor and all of its employees/officers/agents while performing work covered by this Agreement from any and all claims for damages for bodily injury, including accidental death, as well as any and all claims for property damage which may arise from Contractor’s operations under this Agreement, whether such operations be by Contractor, any subcontractor, anyone directly or indirectly employed by either of them, or an agent of either of them.  Such insurance shall be combined single limit bodily injury and property damage for each occurrence and shall not be less than the amount</w:t>
      </w:r>
      <w:r w:rsidR="008C332E" w:rsidRPr="00C025AB">
        <w:rPr>
          <w:rFonts w:ascii="Arial" w:hAnsi="Arial" w:cs="Arial"/>
          <w:sz w:val="24"/>
          <w:szCs w:val="24"/>
        </w:rPr>
        <w:t>s</w:t>
      </w:r>
      <w:r w:rsidRPr="00C025AB">
        <w:rPr>
          <w:rFonts w:ascii="Arial" w:hAnsi="Arial" w:cs="Arial"/>
          <w:sz w:val="24"/>
          <w:szCs w:val="24"/>
        </w:rPr>
        <w:t xml:space="preserve"> specified below:</w:t>
      </w:r>
    </w:p>
    <w:tbl>
      <w:tblPr>
        <w:tblStyle w:val="TableGrid"/>
        <w:tblW w:w="8995" w:type="dxa"/>
        <w:jc w:val="center"/>
        <w:tblLook w:val="04A0" w:firstRow="1" w:lastRow="0" w:firstColumn="1" w:lastColumn="0" w:noHBand="0" w:noVBand="1"/>
      </w:tblPr>
      <w:tblGrid>
        <w:gridCol w:w="1255"/>
        <w:gridCol w:w="6322"/>
        <w:gridCol w:w="1418"/>
      </w:tblGrid>
      <w:tr w:rsidR="00350919" w14:paraId="0590E2FE" w14:textId="77777777" w:rsidTr="001613D0">
        <w:trPr>
          <w:trHeight w:val="432"/>
          <w:jc w:val="center"/>
        </w:trPr>
        <w:tc>
          <w:tcPr>
            <w:tcW w:w="1255" w:type="dxa"/>
            <w:vAlign w:val="center"/>
          </w:tcPr>
          <w:p w14:paraId="1A3932A7" w14:textId="2B44F37B" w:rsidR="00350919" w:rsidRDefault="00350919" w:rsidP="00350919">
            <w:pPr>
              <w:ind w:left="-120"/>
              <w:jc w:val="center"/>
              <w:rPr>
                <w:rFonts w:ascii="Arial" w:hAnsi="Arial" w:cs="Arial"/>
                <w:sz w:val="24"/>
                <w:szCs w:val="24"/>
              </w:rPr>
            </w:pPr>
            <w:r>
              <w:rPr>
                <w:rFonts w:ascii="Arial" w:hAnsi="Arial" w:cs="Arial"/>
                <w:sz w:val="24"/>
                <w:szCs w:val="24"/>
              </w:rPr>
              <w:t>Yes</w:t>
            </w:r>
          </w:p>
        </w:tc>
        <w:tc>
          <w:tcPr>
            <w:tcW w:w="6322" w:type="dxa"/>
            <w:vAlign w:val="center"/>
          </w:tcPr>
          <w:p w14:paraId="443DADDA" w14:textId="77777777" w:rsidR="00350919" w:rsidRDefault="00350919" w:rsidP="001613D0">
            <w:pPr>
              <w:spacing w:after="0"/>
              <w:rPr>
                <w:rFonts w:ascii="Arial" w:hAnsi="Arial" w:cs="Arial"/>
                <w:sz w:val="24"/>
                <w:szCs w:val="24"/>
              </w:rPr>
            </w:pPr>
            <w:r w:rsidRPr="00C91930">
              <w:rPr>
                <w:rFonts w:ascii="Arial" w:hAnsi="Arial" w:cs="Arial"/>
                <w:sz w:val="24"/>
                <w:szCs w:val="24"/>
              </w:rPr>
              <w:t>Comprehensive General Liability</w:t>
            </w:r>
          </w:p>
          <w:p w14:paraId="1F58E6D8" w14:textId="6EDE1AF5" w:rsidR="00350919" w:rsidRDefault="00350919" w:rsidP="001613D0">
            <w:pPr>
              <w:spacing w:after="0"/>
              <w:rPr>
                <w:rFonts w:ascii="Arial" w:hAnsi="Arial" w:cs="Arial"/>
                <w:sz w:val="24"/>
                <w:szCs w:val="24"/>
              </w:rPr>
            </w:pPr>
            <w:r>
              <w:rPr>
                <w:rFonts w:ascii="Arial" w:hAnsi="Arial" w:cs="Arial"/>
                <w:sz w:val="24"/>
                <w:szCs w:val="24"/>
              </w:rPr>
              <w:t>(Applies to all agreements)</w:t>
            </w:r>
          </w:p>
        </w:tc>
        <w:tc>
          <w:tcPr>
            <w:tcW w:w="1418" w:type="dxa"/>
            <w:vAlign w:val="center"/>
          </w:tcPr>
          <w:p w14:paraId="309CAC75" w14:textId="4A47552A" w:rsidR="00350919" w:rsidRDefault="00350919" w:rsidP="00350919">
            <w:pPr>
              <w:jc w:val="center"/>
              <w:rPr>
                <w:rFonts w:ascii="Arial" w:hAnsi="Arial" w:cs="Arial"/>
                <w:sz w:val="24"/>
                <w:szCs w:val="24"/>
              </w:rPr>
            </w:pPr>
            <w:r w:rsidRPr="00C91930">
              <w:rPr>
                <w:rFonts w:ascii="Arial" w:hAnsi="Arial" w:cs="Arial"/>
                <w:sz w:val="24"/>
                <w:szCs w:val="24"/>
              </w:rPr>
              <w:t>$1,000,000</w:t>
            </w:r>
          </w:p>
        </w:tc>
      </w:tr>
      <w:tr w:rsidR="00350919" w14:paraId="6873C6A6" w14:textId="77777777" w:rsidTr="001613D0">
        <w:trPr>
          <w:trHeight w:val="720"/>
          <w:jc w:val="center"/>
        </w:trPr>
        <w:tc>
          <w:tcPr>
            <w:tcW w:w="1255" w:type="dxa"/>
            <w:vAlign w:val="center"/>
          </w:tcPr>
          <w:p w14:paraId="2A19AB5C" w14:textId="77777777" w:rsidR="00350919" w:rsidRDefault="00350919" w:rsidP="00440AFF">
            <w:pPr>
              <w:ind w:left="-120"/>
              <w:jc w:val="center"/>
              <w:rPr>
                <w:rFonts w:ascii="Arial" w:hAnsi="Arial" w:cs="Arial"/>
                <w:sz w:val="24"/>
                <w:szCs w:val="24"/>
              </w:rPr>
            </w:pPr>
            <w:r w:rsidRPr="001613D0">
              <w:rPr>
                <w:rFonts w:ascii="Arial" w:hAnsi="Arial" w:cs="Arial"/>
                <w:sz w:val="24"/>
                <w:szCs w:val="24"/>
                <w:highlight w:val="yellow"/>
              </w:rPr>
              <w:t>Yes/No</w:t>
            </w:r>
          </w:p>
        </w:tc>
        <w:tc>
          <w:tcPr>
            <w:tcW w:w="6322" w:type="dxa"/>
            <w:vAlign w:val="center"/>
          </w:tcPr>
          <w:p w14:paraId="35CFB945" w14:textId="77777777" w:rsidR="00350919" w:rsidRPr="001613D0" w:rsidRDefault="00350919" w:rsidP="001613D0">
            <w:pPr>
              <w:spacing w:after="0"/>
              <w:rPr>
                <w:rFonts w:ascii="Arial" w:hAnsi="Arial" w:cs="Arial"/>
                <w:sz w:val="24"/>
                <w:szCs w:val="24"/>
              </w:rPr>
            </w:pPr>
            <w:r w:rsidRPr="001613D0">
              <w:rPr>
                <w:rFonts w:ascii="Arial" w:hAnsi="Arial" w:cs="Arial"/>
                <w:sz w:val="24"/>
                <w:szCs w:val="24"/>
              </w:rPr>
              <w:t>Motor Vehicle Liability Insurance</w:t>
            </w:r>
          </w:p>
          <w:p w14:paraId="7D036587" w14:textId="73028292" w:rsidR="00350919" w:rsidRPr="001613D0" w:rsidRDefault="00350919" w:rsidP="001613D0">
            <w:pPr>
              <w:spacing w:after="0"/>
              <w:rPr>
                <w:rFonts w:ascii="Arial" w:hAnsi="Arial" w:cs="Arial"/>
                <w:sz w:val="24"/>
                <w:szCs w:val="24"/>
              </w:rPr>
            </w:pPr>
            <w:r w:rsidRPr="001613D0">
              <w:rPr>
                <w:rFonts w:ascii="Arial" w:hAnsi="Arial" w:cs="Arial"/>
                <w:color w:val="FF0000"/>
                <w:sz w:val="24"/>
                <w:szCs w:val="24"/>
              </w:rPr>
              <w:t>(</w:t>
            </w:r>
            <w:r w:rsidR="001613D0" w:rsidRPr="001613D0">
              <w:rPr>
                <w:rFonts w:ascii="Arial" w:hAnsi="Arial" w:cs="Arial"/>
                <w:color w:val="FF0000"/>
                <w:sz w:val="24"/>
                <w:szCs w:val="24"/>
              </w:rPr>
              <w:t>Yes</w:t>
            </w:r>
            <w:r w:rsidR="0032008C">
              <w:rPr>
                <w:rFonts w:ascii="Arial" w:hAnsi="Arial" w:cs="Arial"/>
                <w:color w:val="FF0000"/>
                <w:sz w:val="24"/>
                <w:szCs w:val="24"/>
              </w:rPr>
              <w:t>,</w:t>
            </w:r>
            <w:r w:rsidRPr="001613D0">
              <w:rPr>
                <w:rFonts w:ascii="Arial" w:hAnsi="Arial" w:cs="Arial"/>
                <w:color w:val="FF0000"/>
                <w:sz w:val="24"/>
                <w:szCs w:val="24"/>
              </w:rPr>
              <w:t xml:space="preserve"> if motor vehicle </w:t>
            </w:r>
            <w:r w:rsidR="0032008C">
              <w:rPr>
                <w:rFonts w:ascii="Arial" w:hAnsi="Arial" w:cs="Arial"/>
                <w:color w:val="FF0000"/>
                <w:sz w:val="24"/>
                <w:szCs w:val="24"/>
              </w:rPr>
              <w:t xml:space="preserve">is </w:t>
            </w:r>
            <w:r w:rsidRPr="001613D0">
              <w:rPr>
                <w:rFonts w:ascii="Arial" w:hAnsi="Arial" w:cs="Arial"/>
                <w:color w:val="FF0000"/>
                <w:sz w:val="24"/>
                <w:szCs w:val="24"/>
              </w:rPr>
              <w:t>used in</w:t>
            </w:r>
            <w:r w:rsidRPr="001613D0">
              <w:rPr>
                <w:rFonts w:ascii="Arial" w:hAnsi="Arial" w:cs="Arial"/>
                <w:sz w:val="24"/>
                <w:szCs w:val="24"/>
              </w:rPr>
              <w:t xml:space="preserve"> </w:t>
            </w:r>
            <w:r w:rsidRPr="001613D0">
              <w:rPr>
                <w:rFonts w:ascii="Arial" w:hAnsi="Arial" w:cs="Arial"/>
                <w:color w:val="FF0000"/>
                <w:sz w:val="24"/>
                <w:szCs w:val="24"/>
              </w:rPr>
              <w:t>performing services</w:t>
            </w:r>
            <w:r w:rsidR="001613D0">
              <w:rPr>
                <w:rFonts w:ascii="Arial" w:hAnsi="Arial" w:cs="Arial"/>
                <w:color w:val="FF0000"/>
                <w:sz w:val="24"/>
                <w:szCs w:val="24"/>
              </w:rPr>
              <w:t>)</w:t>
            </w:r>
          </w:p>
        </w:tc>
        <w:tc>
          <w:tcPr>
            <w:tcW w:w="1418" w:type="dxa"/>
            <w:vAlign w:val="center"/>
          </w:tcPr>
          <w:p w14:paraId="065AE79B" w14:textId="77777777" w:rsidR="00350919" w:rsidRDefault="00350919" w:rsidP="00440AFF">
            <w:pPr>
              <w:ind w:left="-120"/>
              <w:jc w:val="center"/>
              <w:rPr>
                <w:rFonts w:ascii="Arial" w:hAnsi="Arial" w:cs="Arial"/>
                <w:sz w:val="24"/>
                <w:szCs w:val="24"/>
              </w:rPr>
            </w:pPr>
            <w:r>
              <w:rPr>
                <w:rFonts w:ascii="Arial" w:hAnsi="Arial" w:cs="Arial"/>
                <w:sz w:val="24"/>
                <w:szCs w:val="24"/>
              </w:rPr>
              <w:t>$1,000,000</w:t>
            </w:r>
          </w:p>
        </w:tc>
      </w:tr>
      <w:tr w:rsidR="00350919" w14:paraId="47036592" w14:textId="77777777" w:rsidTr="001613D0">
        <w:trPr>
          <w:trHeight w:val="720"/>
          <w:jc w:val="center"/>
        </w:trPr>
        <w:tc>
          <w:tcPr>
            <w:tcW w:w="1255" w:type="dxa"/>
            <w:vAlign w:val="center"/>
          </w:tcPr>
          <w:p w14:paraId="2260DFA0" w14:textId="396FB747" w:rsidR="00350919" w:rsidRDefault="00350919" w:rsidP="00350919">
            <w:pPr>
              <w:ind w:left="-120"/>
              <w:jc w:val="center"/>
              <w:rPr>
                <w:rFonts w:ascii="Arial" w:hAnsi="Arial" w:cs="Arial"/>
                <w:sz w:val="24"/>
                <w:szCs w:val="24"/>
              </w:rPr>
            </w:pPr>
            <w:r w:rsidRPr="001613D0">
              <w:rPr>
                <w:rFonts w:ascii="Arial" w:hAnsi="Arial" w:cs="Arial"/>
                <w:sz w:val="24"/>
                <w:szCs w:val="24"/>
                <w:highlight w:val="yellow"/>
              </w:rPr>
              <w:t>Yes/No</w:t>
            </w:r>
          </w:p>
        </w:tc>
        <w:tc>
          <w:tcPr>
            <w:tcW w:w="6322" w:type="dxa"/>
            <w:vAlign w:val="center"/>
          </w:tcPr>
          <w:p w14:paraId="23D5DC59" w14:textId="281C7E4F" w:rsidR="00350919" w:rsidRPr="001613D0" w:rsidRDefault="00350919" w:rsidP="001613D0">
            <w:pPr>
              <w:spacing w:after="0"/>
              <w:rPr>
                <w:rFonts w:ascii="Arial" w:hAnsi="Arial" w:cs="Arial"/>
                <w:sz w:val="24"/>
                <w:szCs w:val="24"/>
              </w:rPr>
            </w:pPr>
            <w:r w:rsidRPr="001613D0">
              <w:rPr>
                <w:rFonts w:ascii="Arial" w:hAnsi="Arial" w:cs="Arial"/>
                <w:sz w:val="24"/>
                <w:szCs w:val="24"/>
              </w:rPr>
              <w:t>Professional Liability Insurance</w:t>
            </w:r>
          </w:p>
          <w:p w14:paraId="796FBD2F" w14:textId="6CEDD988" w:rsidR="00350919" w:rsidRPr="001613D0" w:rsidRDefault="00350919" w:rsidP="001613D0">
            <w:pPr>
              <w:spacing w:after="0"/>
              <w:rPr>
                <w:rFonts w:ascii="Arial" w:hAnsi="Arial" w:cs="Arial"/>
                <w:sz w:val="24"/>
                <w:szCs w:val="24"/>
              </w:rPr>
            </w:pPr>
            <w:r w:rsidRPr="001613D0">
              <w:rPr>
                <w:rFonts w:ascii="Arial" w:hAnsi="Arial" w:cs="Arial"/>
                <w:sz w:val="24"/>
                <w:szCs w:val="24"/>
              </w:rPr>
              <w:t>(</w:t>
            </w:r>
            <w:r w:rsidR="001613D0" w:rsidRPr="001613D0">
              <w:rPr>
                <w:rFonts w:ascii="Arial" w:hAnsi="Arial" w:cs="Arial"/>
                <w:color w:val="FF0000"/>
                <w:sz w:val="24"/>
                <w:szCs w:val="24"/>
              </w:rPr>
              <w:t>Yes</w:t>
            </w:r>
            <w:r w:rsidR="0032008C">
              <w:rPr>
                <w:rFonts w:ascii="Arial" w:hAnsi="Arial" w:cs="Arial"/>
                <w:color w:val="FF0000"/>
                <w:sz w:val="24"/>
                <w:szCs w:val="24"/>
              </w:rPr>
              <w:t>,</w:t>
            </w:r>
            <w:r w:rsidRPr="001613D0">
              <w:rPr>
                <w:rFonts w:ascii="Arial" w:hAnsi="Arial" w:cs="Arial"/>
                <w:color w:val="FF0000"/>
                <w:sz w:val="24"/>
                <w:szCs w:val="24"/>
              </w:rPr>
              <w:t xml:space="preserve"> if </w:t>
            </w:r>
            <w:r w:rsidR="001613D0" w:rsidRPr="001613D0">
              <w:rPr>
                <w:rFonts w:ascii="Arial" w:hAnsi="Arial" w:cs="Arial"/>
                <w:color w:val="FF0000"/>
                <w:sz w:val="24"/>
                <w:szCs w:val="24"/>
              </w:rPr>
              <w:t>Contractor is a licensed professional)</w:t>
            </w:r>
          </w:p>
        </w:tc>
        <w:tc>
          <w:tcPr>
            <w:tcW w:w="1418" w:type="dxa"/>
            <w:vAlign w:val="center"/>
          </w:tcPr>
          <w:p w14:paraId="4EB9BFE4" w14:textId="28BA6D6A" w:rsidR="00350919" w:rsidRDefault="00350919" w:rsidP="00350919">
            <w:pPr>
              <w:ind w:left="-120"/>
              <w:jc w:val="center"/>
              <w:rPr>
                <w:rFonts w:ascii="Arial" w:hAnsi="Arial" w:cs="Arial"/>
                <w:sz w:val="24"/>
                <w:szCs w:val="24"/>
              </w:rPr>
            </w:pPr>
            <w:r>
              <w:rPr>
                <w:rFonts w:ascii="Arial" w:hAnsi="Arial" w:cs="Arial"/>
                <w:sz w:val="24"/>
                <w:szCs w:val="24"/>
              </w:rPr>
              <w:t>$1,000,000</w:t>
            </w:r>
          </w:p>
        </w:tc>
      </w:tr>
    </w:tbl>
    <w:p w14:paraId="68C41A74" w14:textId="77777777" w:rsidR="00350919" w:rsidRPr="00C025AB" w:rsidRDefault="00350919" w:rsidP="002832FD">
      <w:pPr>
        <w:rPr>
          <w:rFonts w:ascii="Arial" w:hAnsi="Arial" w:cs="Arial"/>
          <w:sz w:val="24"/>
          <w:szCs w:val="24"/>
        </w:rPr>
      </w:pPr>
    </w:p>
    <w:p w14:paraId="1EB5A358" w14:textId="5E78A99E" w:rsidR="002832FD" w:rsidRPr="00C025AB" w:rsidRDefault="002E73F9" w:rsidP="001613D0">
      <w:pPr>
        <w:tabs>
          <w:tab w:val="left" w:pos="1080"/>
          <w:tab w:val="left" w:pos="1440"/>
          <w:tab w:val="left" w:pos="1800"/>
          <w:tab w:val="left" w:leader="dot" w:pos="2520"/>
        </w:tabs>
        <w:rPr>
          <w:rFonts w:ascii="Arial" w:hAnsi="Arial" w:cs="Arial"/>
          <w:sz w:val="24"/>
          <w:szCs w:val="24"/>
        </w:rPr>
      </w:pPr>
      <w:r w:rsidRPr="00C025AB">
        <w:rPr>
          <w:rFonts w:ascii="Arial" w:hAnsi="Arial" w:cs="Arial"/>
          <w:sz w:val="24"/>
          <w:szCs w:val="24"/>
        </w:rPr>
        <w:t>PCEA</w:t>
      </w:r>
      <w:r w:rsidR="002832FD" w:rsidRPr="00C025AB">
        <w:rPr>
          <w:rFonts w:ascii="Arial" w:hAnsi="Arial" w:cs="Arial"/>
          <w:sz w:val="24"/>
          <w:szCs w:val="24"/>
        </w:rPr>
        <w:t xml:space="preserve"> and its officers, agents, employees, and servants shall be named as additional insured on any such policies of insurance, which shall also contain a provision that (a) the insurance afforded thereby to </w:t>
      </w:r>
      <w:r w:rsidRPr="00C025AB">
        <w:rPr>
          <w:rFonts w:ascii="Arial" w:hAnsi="Arial" w:cs="Arial"/>
          <w:sz w:val="24"/>
          <w:szCs w:val="24"/>
        </w:rPr>
        <w:t>PCEA</w:t>
      </w:r>
      <w:r w:rsidR="002832FD" w:rsidRPr="00C025AB">
        <w:rPr>
          <w:rFonts w:ascii="Arial" w:hAnsi="Arial" w:cs="Arial"/>
          <w:sz w:val="24"/>
          <w:szCs w:val="24"/>
        </w:rPr>
        <w:t xml:space="preserve"> and its officers, agents, employees, and servants shall be primary insurance to the full limits of liability of the policy and (b) if the </w:t>
      </w:r>
      <w:r w:rsidRPr="00C025AB">
        <w:rPr>
          <w:rFonts w:ascii="Arial" w:hAnsi="Arial" w:cs="Arial"/>
          <w:sz w:val="24"/>
          <w:szCs w:val="24"/>
        </w:rPr>
        <w:t>PCEA</w:t>
      </w:r>
      <w:r w:rsidR="002832FD" w:rsidRPr="00C025AB">
        <w:rPr>
          <w:rFonts w:ascii="Arial" w:hAnsi="Arial" w:cs="Arial"/>
          <w:sz w:val="24"/>
          <w:szCs w:val="24"/>
        </w:rPr>
        <w:t xml:space="preserve"> or its officers, agents, employees, and servants have other insurance against the loss covered by such a policy, such other insurance shall be excess insurance only.</w:t>
      </w:r>
    </w:p>
    <w:p w14:paraId="39482C34" w14:textId="77777777" w:rsidR="002832FD" w:rsidRPr="00C025AB" w:rsidRDefault="002832FD" w:rsidP="002832FD">
      <w:pPr>
        <w:rPr>
          <w:rFonts w:ascii="Arial" w:hAnsi="Arial" w:cs="Arial"/>
          <w:sz w:val="24"/>
          <w:szCs w:val="24"/>
        </w:rPr>
      </w:pPr>
      <w:r w:rsidRPr="00C025AB">
        <w:rPr>
          <w:rFonts w:ascii="Arial" w:hAnsi="Arial" w:cs="Arial"/>
          <w:sz w:val="24"/>
          <w:szCs w:val="24"/>
        </w:rPr>
        <w:t xml:space="preserve">In the event of the breach of any provision of this Section, or in the event any notice is received which indicates any required insurance coverage will be diminished or canceled, </w:t>
      </w:r>
      <w:r w:rsidR="002E73F9" w:rsidRPr="00C025AB">
        <w:rPr>
          <w:rFonts w:ascii="Arial" w:hAnsi="Arial" w:cs="Arial"/>
          <w:sz w:val="24"/>
          <w:szCs w:val="24"/>
        </w:rPr>
        <w:t>PCEA</w:t>
      </w:r>
      <w:r w:rsidRPr="00C025AB">
        <w:rPr>
          <w:rFonts w:ascii="Arial" w:hAnsi="Arial" w:cs="Arial"/>
          <w:sz w:val="24"/>
          <w:szCs w:val="24"/>
        </w:rPr>
        <w:t>, at its option, may, notwithstanding any other provision of this Agreement to the contrary, immediately declare a material breach of this Agreement and suspend all further work and payment pursuant to this Agreement.</w:t>
      </w:r>
    </w:p>
    <w:p w14:paraId="20D49A70" w14:textId="77777777" w:rsidR="00D12773" w:rsidRPr="00C025AB" w:rsidRDefault="00B96F72" w:rsidP="00D12773">
      <w:pPr>
        <w:numPr>
          <w:ilvl w:val="0"/>
          <w:numId w:val="2"/>
        </w:numPr>
        <w:ind w:hanging="720"/>
        <w:rPr>
          <w:rFonts w:ascii="Arial" w:hAnsi="Arial" w:cs="Arial"/>
          <w:b/>
          <w:sz w:val="24"/>
          <w:szCs w:val="24"/>
          <w:u w:val="single"/>
        </w:rPr>
      </w:pPr>
      <w:bookmarkStart w:id="1" w:name="_Ref405886405"/>
      <w:r w:rsidRPr="00C025AB">
        <w:rPr>
          <w:rFonts w:ascii="Arial" w:hAnsi="Arial" w:cs="Arial"/>
          <w:b/>
          <w:sz w:val="24"/>
          <w:szCs w:val="24"/>
          <w:u w:val="single"/>
        </w:rPr>
        <w:t>Compliance With Laws</w:t>
      </w:r>
      <w:bookmarkEnd w:id="1"/>
    </w:p>
    <w:p w14:paraId="17358279" w14:textId="77777777" w:rsidR="00B96F72" w:rsidRPr="00C025AB" w:rsidRDefault="00B96F72" w:rsidP="00B96F72">
      <w:pPr>
        <w:rPr>
          <w:rFonts w:ascii="Arial" w:hAnsi="Arial" w:cs="Arial"/>
          <w:sz w:val="24"/>
          <w:szCs w:val="24"/>
        </w:rPr>
      </w:pPr>
      <w:r w:rsidRPr="00C025AB">
        <w:rPr>
          <w:rFonts w:ascii="Arial" w:hAnsi="Arial" w:cs="Arial"/>
          <w:sz w:val="24"/>
          <w:szCs w:val="24"/>
        </w:rPr>
        <w:lastRenderedPageBreak/>
        <w:t xml:space="preserve">All services to be performed by Contractor pursuant to this Agreement shall be performed in accordance with all applicable Federal, State, County, and municipal laws, ordinances, and regulations, including but not limited to the Health Insurance Portability and Accountability Act of 1996 (HIPAA) and the Federal Regulations promulgated thereunder, as amended (if applicable), the Business Associate requirements set forth in Attachment H (if attached), the Americans with Disabilities Act of 1990, as amended, and Section 504 of the Rehabilitation Act of 1973, which prohibits discrimination on the basis of </w:t>
      </w:r>
      <w:r w:rsidR="00314B6A" w:rsidRPr="00C025AB">
        <w:rPr>
          <w:rFonts w:ascii="Arial" w:hAnsi="Arial" w:cs="Arial"/>
          <w:sz w:val="24"/>
          <w:szCs w:val="24"/>
        </w:rPr>
        <w:t>disability</w:t>
      </w:r>
      <w:r w:rsidRPr="00C025AB">
        <w:rPr>
          <w:rFonts w:ascii="Arial" w:hAnsi="Arial" w:cs="Arial"/>
          <w:sz w:val="24"/>
          <w:szCs w:val="24"/>
        </w:rPr>
        <w:t xml:space="preserve"> in programs and activities receiving any Federal or County financial assistance.  Such services shall also be performed in accordance with all applicable ordinances and regulations, including but not limited to appropriate licensure, certification regulations, provisions pertaining to confidentiality of records, and applicable quality assurance regulations.  In the event of a conflict between the terms of this Agreement and any applicable State, Federal, County, or municipal law or regulation, the requirements of the applicable law or regulation will take precedence over the requirements set forth in this Agreement.  </w:t>
      </w:r>
    </w:p>
    <w:p w14:paraId="7ADB0FE1" w14:textId="77777777" w:rsidR="00D12773" w:rsidRPr="00C025AB" w:rsidRDefault="00B96F72" w:rsidP="00B96F72">
      <w:pPr>
        <w:rPr>
          <w:rFonts w:ascii="Arial" w:hAnsi="Arial" w:cs="Arial"/>
          <w:sz w:val="24"/>
          <w:szCs w:val="24"/>
        </w:rPr>
      </w:pPr>
      <w:proofErr w:type="gramStart"/>
      <w:r w:rsidRPr="00C025AB">
        <w:rPr>
          <w:rFonts w:ascii="Arial" w:hAnsi="Arial" w:cs="Arial"/>
          <w:sz w:val="24"/>
          <w:szCs w:val="24"/>
        </w:rPr>
        <w:t>Contractor</w:t>
      </w:r>
      <w:proofErr w:type="gramEnd"/>
      <w:r w:rsidRPr="00C025AB">
        <w:rPr>
          <w:rFonts w:ascii="Arial" w:hAnsi="Arial" w:cs="Arial"/>
          <w:sz w:val="24"/>
          <w:szCs w:val="24"/>
        </w:rPr>
        <w:t xml:space="preserve"> will timely and accurately complete, sign, and submit all necessary documentation of compliance.</w:t>
      </w:r>
    </w:p>
    <w:p w14:paraId="40FD2638" w14:textId="77777777" w:rsidR="00D12773" w:rsidRPr="00C025AB" w:rsidRDefault="008149F7" w:rsidP="00D12773">
      <w:pPr>
        <w:numPr>
          <w:ilvl w:val="0"/>
          <w:numId w:val="2"/>
        </w:numPr>
        <w:ind w:hanging="720"/>
        <w:rPr>
          <w:rFonts w:ascii="Arial" w:hAnsi="Arial" w:cs="Arial"/>
          <w:b/>
          <w:sz w:val="24"/>
          <w:szCs w:val="24"/>
          <w:u w:val="single"/>
        </w:rPr>
      </w:pPr>
      <w:r w:rsidRPr="00C025AB">
        <w:rPr>
          <w:rFonts w:ascii="Arial" w:hAnsi="Arial" w:cs="Arial"/>
          <w:b/>
          <w:sz w:val="24"/>
          <w:szCs w:val="24"/>
          <w:u w:val="single"/>
        </w:rPr>
        <w:t>Non-Discrimination and Other Requirements</w:t>
      </w:r>
    </w:p>
    <w:p w14:paraId="4AB0195F" w14:textId="77777777" w:rsidR="008149F7" w:rsidRPr="00C025AB" w:rsidRDefault="008149F7" w:rsidP="008149F7">
      <w:pPr>
        <w:numPr>
          <w:ilvl w:val="1"/>
          <w:numId w:val="2"/>
        </w:numPr>
        <w:rPr>
          <w:rFonts w:ascii="Arial" w:hAnsi="Arial" w:cs="Arial"/>
          <w:b/>
          <w:sz w:val="24"/>
          <w:szCs w:val="24"/>
          <w:u w:val="single"/>
        </w:rPr>
      </w:pPr>
      <w:r w:rsidRPr="00C025AB">
        <w:rPr>
          <w:rFonts w:ascii="Arial" w:hAnsi="Arial" w:cs="Arial"/>
          <w:b/>
          <w:sz w:val="24"/>
          <w:szCs w:val="24"/>
          <w:u w:val="single"/>
        </w:rPr>
        <w:t xml:space="preserve">General </w:t>
      </w:r>
      <w:r w:rsidR="002815B0" w:rsidRPr="00C025AB">
        <w:rPr>
          <w:rFonts w:ascii="Arial" w:hAnsi="Arial" w:cs="Arial"/>
          <w:b/>
          <w:sz w:val="24"/>
          <w:szCs w:val="24"/>
          <w:u w:val="single"/>
        </w:rPr>
        <w:t>N</w:t>
      </w:r>
      <w:r w:rsidRPr="00C025AB">
        <w:rPr>
          <w:rFonts w:ascii="Arial" w:hAnsi="Arial" w:cs="Arial"/>
          <w:b/>
          <w:sz w:val="24"/>
          <w:szCs w:val="24"/>
          <w:u w:val="single"/>
        </w:rPr>
        <w:t>on-discrimination</w:t>
      </w:r>
    </w:p>
    <w:p w14:paraId="60CA21FC" w14:textId="77777777" w:rsidR="008149F7" w:rsidRPr="00C025AB" w:rsidRDefault="008149F7" w:rsidP="008149F7">
      <w:pPr>
        <w:rPr>
          <w:rFonts w:ascii="Arial" w:hAnsi="Arial" w:cs="Arial"/>
          <w:sz w:val="24"/>
          <w:szCs w:val="24"/>
        </w:rPr>
      </w:pPr>
      <w:r w:rsidRPr="00C025AB">
        <w:rPr>
          <w:rFonts w:ascii="Arial" w:hAnsi="Arial" w:cs="Arial"/>
          <w:sz w:val="24"/>
          <w:szCs w:val="24"/>
        </w:rPr>
        <w:t>No person shall be denied any services provided pursuant to this Agreement (except as limited by the scope of services) on the grounds of race, color, national origin, ancestry, age, disability (physical or mental), sex, sexual orientation, gender identity, marital or domestic partner status, religion, political beliefs or affiliation, familial or parental status (including pregnancy), medical condition (cancer-related), military service, or genetic information.</w:t>
      </w:r>
    </w:p>
    <w:p w14:paraId="45869D88" w14:textId="77777777" w:rsidR="008149F7" w:rsidRPr="00C025AB" w:rsidRDefault="008149F7" w:rsidP="008149F7">
      <w:pPr>
        <w:numPr>
          <w:ilvl w:val="1"/>
          <w:numId w:val="2"/>
        </w:numPr>
        <w:rPr>
          <w:rFonts w:ascii="Arial" w:hAnsi="Arial" w:cs="Arial"/>
          <w:b/>
          <w:sz w:val="24"/>
          <w:szCs w:val="24"/>
          <w:u w:val="single"/>
        </w:rPr>
      </w:pPr>
      <w:r w:rsidRPr="00C025AB">
        <w:rPr>
          <w:rFonts w:ascii="Arial" w:hAnsi="Arial" w:cs="Arial"/>
          <w:b/>
          <w:sz w:val="24"/>
          <w:szCs w:val="24"/>
          <w:u w:val="single"/>
        </w:rPr>
        <w:t xml:space="preserve">Equal </w:t>
      </w:r>
      <w:r w:rsidR="003B4F6F" w:rsidRPr="00C025AB">
        <w:rPr>
          <w:rFonts w:ascii="Arial" w:hAnsi="Arial" w:cs="Arial"/>
          <w:b/>
          <w:sz w:val="24"/>
          <w:szCs w:val="24"/>
          <w:u w:val="single"/>
        </w:rPr>
        <w:t>Employment O</w:t>
      </w:r>
      <w:r w:rsidRPr="00C025AB">
        <w:rPr>
          <w:rFonts w:ascii="Arial" w:hAnsi="Arial" w:cs="Arial"/>
          <w:b/>
          <w:sz w:val="24"/>
          <w:szCs w:val="24"/>
          <w:u w:val="single"/>
        </w:rPr>
        <w:t>pportunity</w:t>
      </w:r>
    </w:p>
    <w:p w14:paraId="58565434" w14:textId="77777777" w:rsidR="008149F7" w:rsidRPr="00C025AB" w:rsidRDefault="008149F7" w:rsidP="008149F7">
      <w:pPr>
        <w:rPr>
          <w:rFonts w:ascii="Arial" w:hAnsi="Arial" w:cs="Arial"/>
          <w:sz w:val="24"/>
          <w:szCs w:val="24"/>
        </w:rPr>
      </w:pPr>
      <w:r w:rsidRPr="00C025AB">
        <w:rPr>
          <w:rFonts w:ascii="Arial" w:hAnsi="Arial" w:cs="Arial"/>
          <w:sz w:val="24"/>
          <w:szCs w:val="24"/>
        </w:rPr>
        <w:t xml:space="preserve">Contractor shall ensure equal employment opportunity based on objective standards of recruitment, classification, selection, promotion, compensation, performance evaluation, and management relations for all employees under this Agreement.  Contractor’s equal employment policies shall be made available to </w:t>
      </w:r>
      <w:r w:rsidR="002E73F9" w:rsidRPr="00C025AB">
        <w:rPr>
          <w:rFonts w:ascii="Arial" w:hAnsi="Arial" w:cs="Arial"/>
          <w:sz w:val="24"/>
          <w:szCs w:val="24"/>
        </w:rPr>
        <w:t>PCEA</w:t>
      </w:r>
      <w:r w:rsidRPr="00C025AB">
        <w:rPr>
          <w:rFonts w:ascii="Arial" w:hAnsi="Arial" w:cs="Arial"/>
          <w:sz w:val="24"/>
          <w:szCs w:val="24"/>
        </w:rPr>
        <w:t xml:space="preserve"> upon request.</w:t>
      </w:r>
    </w:p>
    <w:p w14:paraId="02E93B04" w14:textId="77777777" w:rsidR="008149F7" w:rsidRPr="00C025AB" w:rsidRDefault="00770E0B" w:rsidP="00770E0B">
      <w:pPr>
        <w:numPr>
          <w:ilvl w:val="1"/>
          <w:numId w:val="2"/>
        </w:numPr>
        <w:rPr>
          <w:rFonts w:ascii="Arial" w:hAnsi="Arial" w:cs="Arial"/>
          <w:b/>
          <w:sz w:val="24"/>
          <w:szCs w:val="24"/>
          <w:u w:val="single"/>
        </w:rPr>
      </w:pPr>
      <w:r w:rsidRPr="00C025AB">
        <w:rPr>
          <w:rFonts w:ascii="Arial" w:hAnsi="Arial" w:cs="Arial"/>
          <w:b/>
          <w:sz w:val="24"/>
          <w:szCs w:val="24"/>
          <w:u w:val="single"/>
        </w:rPr>
        <w:t>Section 504 of the Rehabilitation Act of 1973</w:t>
      </w:r>
    </w:p>
    <w:p w14:paraId="4889C00D" w14:textId="77777777" w:rsidR="008149F7" w:rsidRPr="00C025AB" w:rsidRDefault="00770E0B" w:rsidP="008149F7">
      <w:pPr>
        <w:rPr>
          <w:rFonts w:ascii="Arial" w:hAnsi="Arial" w:cs="Arial"/>
          <w:sz w:val="24"/>
          <w:szCs w:val="24"/>
        </w:rPr>
      </w:pPr>
      <w:r w:rsidRPr="00C025AB">
        <w:rPr>
          <w:rFonts w:ascii="Arial" w:hAnsi="Arial" w:cs="Arial"/>
          <w:sz w:val="24"/>
          <w:szCs w:val="24"/>
        </w:rPr>
        <w:t xml:space="preserve">Contractor shall comply with Section 504 of the Rehabilitation Act of 1973, as amended, which provides that no otherwise qualified individual </w:t>
      </w:r>
      <w:r w:rsidR="00314B6A" w:rsidRPr="00C025AB">
        <w:rPr>
          <w:rFonts w:ascii="Arial" w:hAnsi="Arial" w:cs="Arial"/>
          <w:sz w:val="24"/>
          <w:szCs w:val="24"/>
        </w:rPr>
        <w:t xml:space="preserve">with a disability </w:t>
      </w:r>
      <w:r w:rsidRPr="00C025AB">
        <w:rPr>
          <w:rFonts w:ascii="Arial" w:hAnsi="Arial" w:cs="Arial"/>
          <w:sz w:val="24"/>
          <w:szCs w:val="24"/>
        </w:rPr>
        <w:t xml:space="preserve">shall, solely by reason of a disability, be excluded from the participation in, be denied the benefits of, or </w:t>
      </w:r>
      <w:r w:rsidRPr="00C025AB">
        <w:rPr>
          <w:rFonts w:ascii="Arial" w:hAnsi="Arial" w:cs="Arial"/>
          <w:sz w:val="24"/>
          <w:szCs w:val="24"/>
        </w:rPr>
        <w:lastRenderedPageBreak/>
        <w:t xml:space="preserve">be subjected to discrimination in the performance of </w:t>
      </w:r>
      <w:r w:rsidR="00314B6A" w:rsidRPr="00C025AB">
        <w:rPr>
          <w:rFonts w:ascii="Arial" w:hAnsi="Arial" w:cs="Arial"/>
          <w:sz w:val="24"/>
          <w:szCs w:val="24"/>
        </w:rPr>
        <w:t xml:space="preserve">any services </w:t>
      </w:r>
      <w:r w:rsidRPr="00C025AB">
        <w:rPr>
          <w:rFonts w:ascii="Arial" w:hAnsi="Arial" w:cs="Arial"/>
          <w:sz w:val="24"/>
          <w:szCs w:val="24"/>
        </w:rPr>
        <w:t>this Agreement.  This Section applies only to contractors who are providing services to members of the public under this Agreement</w:t>
      </w:r>
      <w:r w:rsidR="008149F7" w:rsidRPr="00C025AB">
        <w:rPr>
          <w:rFonts w:ascii="Arial" w:hAnsi="Arial" w:cs="Arial"/>
          <w:sz w:val="24"/>
          <w:szCs w:val="24"/>
        </w:rPr>
        <w:t>.</w:t>
      </w:r>
    </w:p>
    <w:p w14:paraId="67998405" w14:textId="02A04D58" w:rsidR="008149F7" w:rsidRPr="00C025AB" w:rsidRDefault="001613D0" w:rsidP="00770E0B">
      <w:pPr>
        <w:numPr>
          <w:ilvl w:val="1"/>
          <w:numId w:val="2"/>
        </w:numPr>
        <w:rPr>
          <w:rFonts w:ascii="Arial" w:hAnsi="Arial" w:cs="Arial"/>
          <w:b/>
          <w:sz w:val="24"/>
          <w:szCs w:val="24"/>
          <w:u w:val="single"/>
        </w:rPr>
      </w:pPr>
      <w:r>
        <w:rPr>
          <w:rFonts w:ascii="Arial" w:hAnsi="Arial" w:cs="Arial"/>
          <w:b/>
          <w:sz w:val="24"/>
          <w:szCs w:val="24"/>
          <w:u w:val="single"/>
        </w:rPr>
        <w:t>Employee Benefits</w:t>
      </w:r>
    </w:p>
    <w:p w14:paraId="076AA7BC" w14:textId="30212AED" w:rsidR="00770E0B" w:rsidRPr="00C025AB" w:rsidRDefault="00770E0B" w:rsidP="00770E0B">
      <w:pPr>
        <w:rPr>
          <w:rFonts w:ascii="Arial" w:hAnsi="Arial" w:cs="Arial"/>
          <w:sz w:val="24"/>
          <w:szCs w:val="24"/>
        </w:rPr>
      </w:pPr>
      <w:r w:rsidRPr="00C025AB">
        <w:rPr>
          <w:rFonts w:ascii="Arial" w:hAnsi="Arial" w:cs="Arial"/>
          <w:sz w:val="24"/>
          <w:szCs w:val="24"/>
        </w:rPr>
        <w:t xml:space="preserve">With respect to the provision of benefits to its employees, Contractor shall </w:t>
      </w:r>
      <w:r w:rsidR="001613D0">
        <w:rPr>
          <w:rFonts w:ascii="Arial" w:hAnsi="Arial" w:cs="Arial"/>
          <w:sz w:val="24"/>
          <w:szCs w:val="24"/>
        </w:rPr>
        <w:t xml:space="preserve">ensure that </w:t>
      </w:r>
      <w:r w:rsidRPr="00C025AB">
        <w:rPr>
          <w:rFonts w:ascii="Arial" w:hAnsi="Arial" w:cs="Arial"/>
          <w:sz w:val="24"/>
          <w:szCs w:val="24"/>
        </w:rPr>
        <w:t xml:space="preserve">employee benefits </w:t>
      </w:r>
      <w:r w:rsidR="001613D0">
        <w:rPr>
          <w:rFonts w:ascii="Arial" w:hAnsi="Arial" w:cs="Arial"/>
          <w:sz w:val="24"/>
          <w:szCs w:val="24"/>
        </w:rPr>
        <w:t>provided to employees with domestic partners are the same as those provided to employees with spouses.</w:t>
      </w:r>
    </w:p>
    <w:p w14:paraId="563B6CFA" w14:textId="77777777" w:rsidR="008149F7" w:rsidRPr="00C025AB" w:rsidRDefault="00770E0B" w:rsidP="00770E0B">
      <w:pPr>
        <w:numPr>
          <w:ilvl w:val="1"/>
          <w:numId w:val="2"/>
        </w:numPr>
        <w:rPr>
          <w:rFonts w:ascii="Arial" w:hAnsi="Arial" w:cs="Arial"/>
          <w:b/>
          <w:sz w:val="24"/>
          <w:szCs w:val="24"/>
          <w:u w:val="single"/>
        </w:rPr>
      </w:pPr>
      <w:r w:rsidRPr="00C025AB">
        <w:rPr>
          <w:rFonts w:ascii="Arial" w:hAnsi="Arial" w:cs="Arial"/>
          <w:b/>
          <w:sz w:val="24"/>
          <w:szCs w:val="24"/>
          <w:u w:val="single"/>
        </w:rPr>
        <w:t>Discrimination Against Individuals with Disabilities</w:t>
      </w:r>
    </w:p>
    <w:p w14:paraId="40D09367" w14:textId="77777777" w:rsidR="008149F7" w:rsidRPr="00C025AB" w:rsidRDefault="00770E0B" w:rsidP="008149F7">
      <w:pPr>
        <w:rPr>
          <w:rFonts w:ascii="Arial" w:hAnsi="Arial" w:cs="Arial"/>
          <w:sz w:val="24"/>
          <w:szCs w:val="24"/>
        </w:rPr>
      </w:pPr>
      <w:r w:rsidRPr="00C025AB">
        <w:rPr>
          <w:rFonts w:ascii="Arial" w:hAnsi="Arial" w:cs="Arial"/>
          <w:sz w:val="24"/>
          <w:szCs w:val="24"/>
        </w:rPr>
        <w:t>The nondiscrimination requirements of 41 C.F.R. 60-741.5(a)</w:t>
      </w:r>
      <w:r w:rsidR="00BE65E9" w:rsidRPr="00C025AB">
        <w:rPr>
          <w:rFonts w:ascii="Arial" w:hAnsi="Arial" w:cs="Arial"/>
          <w:sz w:val="24"/>
          <w:szCs w:val="24"/>
        </w:rPr>
        <w:t xml:space="preserve"> are </w:t>
      </w:r>
      <w:r w:rsidRPr="00C025AB">
        <w:rPr>
          <w:rFonts w:ascii="Arial" w:hAnsi="Arial" w:cs="Arial"/>
          <w:sz w:val="24"/>
          <w:szCs w:val="24"/>
        </w:rPr>
        <w:t xml:space="preserve">incorporated </w:t>
      </w:r>
      <w:r w:rsidR="000F43EB" w:rsidRPr="00C025AB">
        <w:rPr>
          <w:rFonts w:ascii="Arial" w:hAnsi="Arial" w:cs="Arial"/>
          <w:sz w:val="24"/>
          <w:szCs w:val="24"/>
        </w:rPr>
        <w:t>in</w:t>
      </w:r>
      <w:r w:rsidR="00BE65E9" w:rsidRPr="00C025AB">
        <w:rPr>
          <w:rFonts w:ascii="Arial" w:hAnsi="Arial" w:cs="Arial"/>
          <w:sz w:val="24"/>
          <w:szCs w:val="24"/>
        </w:rPr>
        <w:t>to</w:t>
      </w:r>
      <w:r w:rsidR="000F43EB" w:rsidRPr="00C025AB">
        <w:rPr>
          <w:rFonts w:ascii="Arial" w:hAnsi="Arial" w:cs="Arial"/>
          <w:sz w:val="24"/>
          <w:szCs w:val="24"/>
        </w:rPr>
        <w:t xml:space="preserve"> this Agreement</w:t>
      </w:r>
      <w:r w:rsidRPr="00C025AB">
        <w:rPr>
          <w:rFonts w:ascii="Arial" w:hAnsi="Arial" w:cs="Arial"/>
          <w:sz w:val="24"/>
          <w:szCs w:val="24"/>
        </w:rPr>
        <w:t xml:space="preserve"> as if fully set forth</w:t>
      </w:r>
      <w:r w:rsidR="000F43EB" w:rsidRPr="00C025AB">
        <w:rPr>
          <w:rFonts w:ascii="Arial" w:hAnsi="Arial" w:cs="Arial"/>
          <w:sz w:val="24"/>
          <w:szCs w:val="24"/>
        </w:rPr>
        <w:t xml:space="preserve"> here</w:t>
      </w:r>
      <w:r w:rsidR="00BE65E9" w:rsidRPr="00C025AB">
        <w:rPr>
          <w:rFonts w:ascii="Arial" w:hAnsi="Arial" w:cs="Arial"/>
          <w:sz w:val="24"/>
          <w:szCs w:val="24"/>
        </w:rPr>
        <w:t xml:space="preserve">, and Contractor and any subcontractor shall abide by the requirements of 41 C.F.R. 60–741.5(a).  This regulation prohibits discrimination against qualified individuals </w:t>
      </w:r>
      <w:proofErr w:type="gramStart"/>
      <w:r w:rsidR="00BE65E9" w:rsidRPr="00C025AB">
        <w:rPr>
          <w:rFonts w:ascii="Arial" w:hAnsi="Arial" w:cs="Arial"/>
          <w:sz w:val="24"/>
          <w:szCs w:val="24"/>
        </w:rPr>
        <w:t>on the basis of</w:t>
      </w:r>
      <w:proofErr w:type="gramEnd"/>
      <w:r w:rsidR="00BE65E9" w:rsidRPr="00C025AB">
        <w:rPr>
          <w:rFonts w:ascii="Arial" w:hAnsi="Arial" w:cs="Arial"/>
          <w:sz w:val="24"/>
          <w:szCs w:val="24"/>
        </w:rPr>
        <w:t xml:space="preserve"> disability and requires affirmative action by covered prime contractors and subcontractors to employ and advance in employment qualified individuals with disabilities.</w:t>
      </w:r>
    </w:p>
    <w:p w14:paraId="1CB3B56E" w14:textId="77777777" w:rsidR="00770E0B" w:rsidRPr="00C025AB" w:rsidRDefault="000F43EB" w:rsidP="000F43EB">
      <w:pPr>
        <w:numPr>
          <w:ilvl w:val="1"/>
          <w:numId w:val="2"/>
        </w:numPr>
        <w:rPr>
          <w:rFonts w:ascii="Arial" w:hAnsi="Arial" w:cs="Arial"/>
          <w:b/>
          <w:sz w:val="24"/>
          <w:szCs w:val="24"/>
          <w:u w:val="single"/>
        </w:rPr>
      </w:pPr>
      <w:r w:rsidRPr="00C025AB">
        <w:rPr>
          <w:rFonts w:ascii="Arial" w:hAnsi="Arial" w:cs="Arial"/>
          <w:b/>
          <w:sz w:val="24"/>
          <w:szCs w:val="24"/>
          <w:u w:val="single"/>
        </w:rPr>
        <w:t>History of Discrimination</w:t>
      </w:r>
    </w:p>
    <w:p w14:paraId="3543FCBA" w14:textId="77777777" w:rsidR="000F43EB" w:rsidRPr="00C025AB" w:rsidRDefault="000F43EB" w:rsidP="000F43EB">
      <w:pPr>
        <w:rPr>
          <w:rFonts w:ascii="Arial" w:hAnsi="Arial" w:cs="Arial"/>
          <w:sz w:val="24"/>
          <w:szCs w:val="24"/>
        </w:rPr>
      </w:pPr>
      <w:r w:rsidRPr="00C025AB">
        <w:rPr>
          <w:rFonts w:ascii="Arial" w:hAnsi="Arial" w:cs="Arial"/>
          <w:sz w:val="24"/>
          <w:szCs w:val="24"/>
        </w:rPr>
        <w:t>Contractor must check one of the two following options, and by executing this Agreement, Contractor certifies that the option selected is accurate:</w:t>
      </w:r>
    </w:p>
    <w:p w14:paraId="0C433527" w14:textId="6293EA52" w:rsidR="000F43EB" w:rsidRPr="00C025AB" w:rsidRDefault="001613D0" w:rsidP="001F49E0">
      <w:pPr>
        <w:ind w:left="360" w:hanging="360"/>
        <w:rPr>
          <w:rFonts w:ascii="Arial" w:hAnsi="Arial" w:cs="Arial"/>
          <w:sz w:val="24"/>
          <w:szCs w:val="24"/>
          <w:highlight w:val="yellow"/>
        </w:rPr>
      </w:pPr>
      <w:r>
        <w:rPr>
          <w:rFonts w:ascii="Segoe UI Symbol" w:eastAsia="MS Gothic" w:hAnsi="Segoe UI Symbol" w:cs="Segoe UI Symbol"/>
          <w:sz w:val="24"/>
          <w:szCs w:val="24"/>
          <w:u w:val="single"/>
        </w:rPr>
        <w:t xml:space="preserve">  X </w:t>
      </w:r>
      <w:r w:rsidR="000F43EB" w:rsidRPr="00C025AB">
        <w:rPr>
          <w:rFonts w:ascii="Arial" w:hAnsi="Arial" w:cs="Arial"/>
          <w:sz w:val="24"/>
          <w:szCs w:val="24"/>
        </w:rPr>
        <w:tab/>
      </w:r>
      <w:r w:rsidR="000F43EB" w:rsidRPr="00C025AB">
        <w:rPr>
          <w:rFonts w:ascii="Arial" w:hAnsi="Arial" w:cs="Arial"/>
          <w:sz w:val="24"/>
          <w:szCs w:val="24"/>
          <w:highlight w:val="yellow"/>
        </w:rPr>
        <w:t xml:space="preserve">No finding of discrimination has been issued in the past 365 days against Contractor by the Equal Employment Opportunity Commission, Fair Employment and Housing Commission, or </w:t>
      </w:r>
      <w:r w:rsidR="001F49E0" w:rsidRPr="00C025AB">
        <w:rPr>
          <w:rFonts w:ascii="Arial" w:hAnsi="Arial" w:cs="Arial"/>
          <w:sz w:val="24"/>
          <w:szCs w:val="24"/>
          <w:highlight w:val="yellow"/>
        </w:rPr>
        <w:t>any other investigative entity.</w:t>
      </w:r>
    </w:p>
    <w:p w14:paraId="095ADAE2" w14:textId="77176E66" w:rsidR="00770E0B" w:rsidRPr="00C025AB" w:rsidRDefault="001613D0" w:rsidP="001F49E0">
      <w:pPr>
        <w:ind w:left="360" w:hanging="360"/>
        <w:rPr>
          <w:rFonts w:ascii="Arial" w:hAnsi="Arial" w:cs="Arial"/>
          <w:sz w:val="24"/>
          <w:szCs w:val="24"/>
        </w:rPr>
      </w:pPr>
      <w:r>
        <w:rPr>
          <w:rFonts w:ascii="Segoe UI Symbol" w:eastAsia="MS Gothic" w:hAnsi="Segoe UI Symbol" w:cs="Segoe UI Symbol"/>
          <w:sz w:val="24"/>
          <w:szCs w:val="24"/>
          <w:u w:val="single"/>
        </w:rPr>
        <w:t xml:space="preserve">  _ </w:t>
      </w:r>
      <w:r w:rsidR="000F43EB" w:rsidRPr="00C025AB">
        <w:rPr>
          <w:rFonts w:ascii="Arial" w:hAnsi="Arial" w:cs="Arial"/>
          <w:sz w:val="24"/>
          <w:szCs w:val="24"/>
          <w:highlight w:val="yellow"/>
        </w:rPr>
        <w:t xml:space="preserve">Finding(s) of discrimination have been issued against Contractor within the past 365 days by the Equal Employment Opportunity Commission, Fair Employment and Housing Commission, or other investigative entity.  If this box is checked, Contractor shall provide </w:t>
      </w:r>
      <w:r w:rsidR="002E73F9" w:rsidRPr="00C025AB">
        <w:rPr>
          <w:rFonts w:ascii="Arial" w:hAnsi="Arial" w:cs="Arial"/>
          <w:sz w:val="24"/>
          <w:szCs w:val="24"/>
          <w:highlight w:val="yellow"/>
        </w:rPr>
        <w:t>PCEA</w:t>
      </w:r>
      <w:r w:rsidR="000F43EB" w:rsidRPr="00C025AB">
        <w:rPr>
          <w:rFonts w:ascii="Arial" w:hAnsi="Arial" w:cs="Arial"/>
          <w:sz w:val="24"/>
          <w:szCs w:val="24"/>
          <w:highlight w:val="yellow"/>
        </w:rPr>
        <w:t xml:space="preserve"> with a written explanation of the outcome(s) or remedy for the discrimination.</w:t>
      </w:r>
    </w:p>
    <w:p w14:paraId="7D8BCF0A" w14:textId="77777777" w:rsidR="00770E0B" w:rsidRPr="00C025AB" w:rsidRDefault="003B4F6F" w:rsidP="001F49E0">
      <w:pPr>
        <w:numPr>
          <w:ilvl w:val="1"/>
          <w:numId w:val="2"/>
        </w:numPr>
        <w:rPr>
          <w:rFonts w:ascii="Arial" w:hAnsi="Arial" w:cs="Arial"/>
          <w:b/>
          <w:sz w:val="24"/>
          <w:szCs w:val="24"/>
          <w:u w:val="single"/>
        </w:rPr>
      </w:pPr>
      <w:r w:rsidRPr="00C025AB">
        <w:rPr>
          <w:rFonts w:ascii="Arial" w:hAnsi="Arial" w:cs="Arial"/>
          <w:b/>
          <w:sz w:val="24"/>
          <w:szCs w:val="24"/>
          <w:u w:val="single"/>
        </w:rPr>
        <w:t xml:space="preserve">Reporting; </w:t>
      </w:r>
      <w:r w:rsidR="001F49E0" w:rsidRPr="00C025AB">
        <w:rPr>
          <w:rFonts w:ascii="Arial" w:hAnsi="Arial" w:cs="Arial"/>
          <w:b/>
          <w:sz w:val="24"/>
          <w:szCs w:val="24"/>
          <w:u w:val="single"/>
        </w:rPr>
        <w:t>V</w:t>
      </w:r>
      <w:r w:rsidRPr="00C025AB">
        <w:rPr>
          <w:rFonts w:ascii="Arial" w:hAnsi="Arial" w:cs="Arial"/>
          <w:b/>
          <w:sz w:val="24"/>
          <w:szCs w:val="24"/>
          <w:u w:val="single"/>
        </w:rPr>
        <w:t>iolation of Non-discrimination P</w:t>
      </w:r>
      <w:r w:rsidR="001F49E0" w:rsidRPr="00C025AB">
        <w:rPr>
          <w:rFonts w:ascii="Arial" w:hAnsi="Arial" w:cs="Arial"/>
          <w:b/>
          <w:sz w:val="24"/>
          <w:szCs w:val="24"/>
          <w:u w:val="single"/>
        </w:rPr>
        <w:t>rovisions</w:t>
      </w:r>
    </w:p>
    <w:p w14:paraId="7792A2A6" w14:textId="77777777" w:rsidR="00BE65E9" w:rsidRPr="00C025AB" w:rsidRDefault="00BE65E9" w:rsidP="001F49E0">
      <w:pPr>
        <w:rPr>
          <w:rFonts w:ascii="Arial" w:hAnsi="Arial" w:cs="Arial"/>
          <w:sz w:val="24"/>
          <w:szCs w:val="24"/>
        </w:rPr>
      </w:pPr>
      <w:r w:rsidRPr="00C025AB">
        <w:rPr>
          <w:rFonts w:ascii="Arial" w:hAnsi="Arial" w:cs="Arial"/>
          <w:sz w:val="24"/>
          <w:szCs w:val="24"/>
        </w:rPr>
        <w:t xml:space="preserve">Contractor shall report to the </w:t>
      </w:r>
      <w:r w:rsidR="002E73F9" w:rsidRPr="00C025AB">
        <w:rPr>
          <w:rFonts w:ascii="Arial" w:hAnsi="Arial" w:cs="Arial"/>
          <w:sz w:val="24"/>
          <w:szCs w:val="24"/>
        </w:rPr>
        <w:t>Chief Executive Officer of PCEA</w:t>
      </w:r>
      <w:r w:rsidRPr="00C025AB">
        <w:rPr>
          <w:rFonts w:ascii="Arial" w:hAnsi="Arial" w:cs="Arial"/>
          <w:sz w:val="24"/>
          <w:szCs w:val="24"/>
        </w:rPr>
        <w:t xml:space="preserve"> the filing in any court or with any administrative agency of any complaint </w:t>
      </w:r>
      <w:r w:rsidR="002815B0" w:rsidRPr="00C025AB">
        <w:rPr>
          <w:rFonts w:ascii="Arial" w:hAnsi="Arial" w:cs="Arial"/>
          <w:sz w:val="24"/>
          <w:szCs w:val="24"/>
        </w:rPr>
        <w:t xml:space="preserve">or allegation </w:t>
      </w:r>
      <w:r w:rsidRPr="00C025AB">
        <w:rPr>
          <w:rFonts w:ascii="Arial" w:hAnsi="Arial" w:cs="Arial"/>
          <w:sz w:val="24"/>
          <w:szCs w:val="24"/>
        </w:rPr>
        <w:t xml:space="preserve">of discrimination on any of the bases prohibited by this Section of the Agreement or Section </w:t>
      </w:r>
      <w:r w:rsidRPr="00C025AB">
        <w:rPr>
          <w:rFonts w:ascii="Arial" w:hAnsi="Arial" w:cs="Arial"/>
          <w:sz w:val="24"/>
          <w:szCs w:val="24"/>
        </w:rPr>
        <w:fldChar w:fldCharType="begin"/>
      </w:r>
      <w:r w:rsidRPr="00C025AB">
        <w:rPr>
          <w:rFonts w:ascii="Arial" w:hAnsi="Arial" w:cs="Arial"/>
          <w:sz w:val="24"/>
          <w:szCs w:val="24"/>
        </w:rPr>
        <w:instrText xml:space="preserve"> REF _Ref405886405 \r \h </w:instrText>
      </w:r>
      <w:r w:rsidR="00C025AB" w:rsidRPr="00C025AB">
        <w:rPr>
          <w:rFonts w:ascii="Arial" w:hAnsi="Arial" w:cs="Arial"/>
          <w:sz w:val="24"/>
          <w:szCs w:val="24"/>
        </w:rPr>
        <w:instrText xml:space="preserve"> \* MERGEFORMAT </w:instrText>
      </w:r>
      <w:r w:rsidRPr="00C025AB">
        <w:rPr>
          <w:rFonts w:ascii="Arial" w:hAnsi="Arial" w:cs="Arial"/>
          <w:sz w:val="24"/>
          <w:szCs w:val="24"/>
        </w:rPr>
      </w:r>
      <w:r w:rsidRPr="00C025AB">
        <w:rPr>
          <w:rFonts w:ascii="Arial" w:hAnsi="Arial" w:cs="Arial"/>
          <w:sz w:val="24"/>
          <w:szCs w:val="24"/>
        </w:rPr>
        <w:fldChar w:fldCharType="separate"/>
      </w:r>
      <w:r w:rsidR="00C025AB">
        <w:rPr>
          <w:rFonts w:ascii="Arial" w:hAnsi="Arial" w:cs="Arial"/>
          <w:sz w:val="24"/>
          <w:szCs w:val="24"/>
        </w:rPr>
        <w:t>13</w:t>
      </w:r>
      <w:r w:rsidRPr="00C025AB">
        <w:rPr>
          <w:rFonts w:ascii="Arial" w:hAnsi="Arial" w:cs="Arial"/>
          <w:sz w:val="24"/>
          <w:szCs w:val="24"/>
        </w:rPr>
        <w:fldChar w:fldCharType="end"/>
      </w:r>
      <w:r w:rsidRPr="00C025AB">
        <w:rPr>
          <w:rFonts w:ascii="Arial" w:hAnsi="Arial" w:cs="Arial"/>
          <w:sz w:val="24"/>
          <w:szCs w:val="24"/>
        </w:rPr>
        <w:t xml:space="preserve">, above.  </w:t>
      </w:r>
      <w:r w:rsidR="003B4F6F" w:rsidRPr="00C025AB">
        <w:rPr>
          <w:rFonts w:ascii="Arial" w:hAnsi="Arial" w:cs="Arial"/>
          <w:sz w:val="24"/>
          <w:szCs w:val="24"/>
        </w:rPr>
        <w:t xml:space="preserve">Such duty shall include reporting </w:t>
      </w:r>
      <w:r w:rsidR="002815B0" w:rsidRPr="00C025AB">
        <w:rPr>
          <w:rFonts w:ascii="Arial" w:hAnsi="Arial" w:cs="Arial"/>
          <w:sz w:val="24"/>
          <w:szCs w:val="24"/>
        </w:rPr>
        <w:t xml:space="preserve">of </w:t>
      </w:r>
      <w:r w:rsidR="003B4F6F" w:rsidRPr="00C025AB">
        <w:rPr>
          <w:rFonts w:ascii="Arial" w:hAnsi="Arial" w:cs="Arial"/>
          <w:sz w:val="24"/>
          <w:szCs w:val="24"/>
        </w:rPr>
        <w:t xml:space="preserve">the filing of </w:t>
      </w:r>
      <w:proofErr w:type="gramStart"/>
      <w:r w:rsidR="003B4F6F" w:rsidRPr="00C025AB">
        <w:rPr>
          <w:rFonts w:ascii="Arial" w:hAnsi="Arial" w:cs="Arial"/>
          <w:sz w:val="24"/>
          <w:szCs w:val="24"/>
        </w:rPr>
        <w:t xml:space="preserve">any </w:t>
      </w:r>
      <w:r w:rsidRPr="00C025AB">
        <w:rPr>
          <w:rFonts w:ascii="Arial" w:hAnsi="Arial" w:cs="Arial"/>
          <w:sz w:val="24"/>
          <w:szCs w:val="24"/>
        </w:rPr>
        <w:t>and all</w:t>
      </w:r>
      <w:proofErr w:type="gramEnd"/>
      <w:r w:rsidRPr="00C025AB">
        <w:rPr>
          <w:rFonts w:ascii="Arial" w:hAnsi="Arial" w:cs="Arial"/>
          <w:sz w:val="24"/>
          <w:szCs w:val="24"/>
        </w:rPr>
        <w:t xml:space="preserve"> charges with the Equal Employment Opportunity Commission, the Fair Employment and Housing Commission, or any other entity charged with the investigation</w:t>
      </w:r>
      <w:r w:rsidR="003B4F6F" w:rsidRPr="00C025AB">
        <w:rPr>
          <w:rFonts w:ascii="Arial" w:hAnsi="Arial" w:cs="Arial"/>
          <w:sz w:val="24"/>
          <w:szCs w:val="24"/>
        </w:rPr>
        <w:t xml:space="preserve"> or adjudication of allegations covered by this subsection </w:t>
      </w:r>
      <w:r w:rsidRPr="00C025AB">
        <w:rPr>
          <w:rFonts w:ascii="Arial" w:hAnsi="Arial" w:cs="Arial"/>
          <w:sz w:val="24"/>
          <w:szCs w:val="24"/>
        </w:rPr>
        <w:t xml:space="preserve">within 30 days of such filing, provided that within such 30 days such entity </w:t>
      </w:r>
      <w:r w:rsidRPr="00C025AB">
        <w:rPr>
          <w:rFonts w:ascii="Arial" w:hAnsi="Arial" w:cs="Arial"/>
          <w:sz w:val="24"/>
          <w:szCs w:val="24"/>
        </w:rPr>
        <w:lastRenderedPageBreak/>
        <w:t xml:space="preserve">has not notified Contractor that such charges are dismissed or otherwise unfounded.  Such notification shall include </w:t>
      </w:r>
      <w:r w:rsidR="003B4F6F" w:rsidRPr="00C025AB">
        <w:rPr>
          <w:rFonts w:ascii="Arial" w:hAnsi="Arial" w:cs="Arial"/>
          <w:sz w:val="24"/>
          <w:szCs w:val="24"/>
        </w:rPr>
        <w:t xml:space="preserve">a general </w:t>
      </w:r>
      <w:r w:rsidRPr="00C025AB">
        <w:rPr>
          <w:rFonts w:ascii="Arial" w:hAnsi="Arial" w:cs="Arial"/>
          <w:sz w:val="24"/>
          <w:szCs w:val="24"/>
        </w:rPr>
        <w:t>description of the circumstance</w:t>
      </w:r>
      <w:r w:rsidR="003B4F6F" w:rsidRPr="00C025AB">
        <w:rPr>
          <w:rFonts w:ascii="Arial" w:hAnsi="Arial" w:cs="Arial"/>
          <w:sz w:val="24"/>
          <w:szCs w:val="24"/>
        </w:rPr>
        <w:t xml:space="preserve">s involved and a general description of the kind of discrimination alleged (for example, gender-, sexual orientation-, </w:t>
      </w:r>
      <w:r w:rsidR="002815B0" w:rsidRPr="00C025AB">
        <w:rPr>
          <w:rFonts w:ascii="Arial" w:hAnsi="Arial" w:cs="Arial"/>
          <w:sz w:val="24"/>
          <w:szCs w:val="24"/>
        </w:rPr>
        <w:t xml:space="preserve">religion-, </w:t>
      </w:r>
      <w:r w:rsidR="003B4F6F" w:rsidRPr="00C025AB">
        <w:rPr>
          <w:rFonts w:ascii="Arial" w:hAnsi="Arial" w:cs="Arial"/>
          <w:sz w:val="24"/>
          <w:szCs w:val="24"/>
        </w:rPr>
        <w:t>or race-based discrimination).</w:t>
      </w:r>
    </w:p>
    <w:p w14:paraId="4F76A96C" w14:textId="77777777" w:rsidR="001F49E0" w:rsidRPr="00C025AB" w:rsidRDefault="001F49E0" w:rsidP="001F49E0">
      <w:pPr>
        <w:rPr>
          <w:rFonts w:ascii="Arial" w:hAnsi="Arial" w:cs="Arial"/>
          <w:sz w:val="24"/>
          <w:szCs w:val="24"/>
        </w:rPr>
      </w:pPr>
      <w:r w:rsidRPr="00C025AB">
        <w:rPr>
          <w:rFonts w:ascii="Arial" w:hAnsi="Arial" w:cs="Arial"/>
          <w:sz w:val="24"/>
          <w:szCs w:val="24"/>
        </w:rPr>
        <w:t xml:space="preserve">Violation of the non-discrimination provisions of this Agreement shall be considered a breach of this Agreement and subject the Contractor to penalties, to be determined by the </w:t>
      </w:r>
      <w:r w:rsidR="002E73F9" w:rsidRPr="00C025AB">
        <w:rPr>
          <w:rFonts w:ascii="Arial" w:hAnsi="Arial" w:cs="Arial"/>
          <w:sz w:val="24"/>
          <w:szCs w:val="24"/>
        </w:rPr>
        <w:t>Chief Executive Officer</w:t>
      </w:r>
      <w:r w:rsidRPr="00C025AB">
        <w:rPr>
          <w:rFonts w:ascii="Arial" w:hAnsi="Arial" w:cs="Arial"/>
          <w:sz w:val="24"/>
          <w:szCs w:val="24"/>
        </w:rPr>
        <w:t>, including but not limited to the following:</w:t>
      </w:r>
    </w:p>
    <w:p w14:paraId="164E7C76" w14:textId="77777777" w:rsidR="001F49E0" w:rsidRPr="00C025AB" w:rsidRDefault="001F49E0" w:rsidP="001F49E0">
      <w:pPr>
        <w:pStyle w:val="ListParagraph"/>
        <w:numPr>
          <w:ilvl w:val="0"/>
          <w:numId w:val="12"/>
        </w:numPr>
        <w:rPr>
          <w:rFonts w:ascii="Arial" w:hAnsi="Arial" w:cs="Arial"/>
          <w:sz w:val="24"/>
          <w:szCs w:val="24"/>
        </w:rPr>
      </w:pPr>
      <w:r w:rsidRPr="00C025AB">
        <w:rPr>
          <w:rFonts w:ascii="Arial" w:hAnsi="Arial" w:cs="Arial"/>
          <w:sz w:val="24"/>
          <w:szCs w:val="24"/>
        </w:rPr>
        <w:t xml:space="preserve">termination of this </w:t>
      </w:r>
      <w:proofErr w:type="gramStart"/>
      <w:r w:rsidRPr="00C025AB">
        <w:rPr>
          <w:rFonts w:ascii="Arial" w:hAnsi="Arial" w:cs="Arial"/>
          <w:sz w:val="24"/>
          <w:szCs w:val="24"/>
        </w:rPr>
        <w:t>Agreement;</w:t>
      </w:r>
      <w:proofErr w:type="gramEnd"/>
    </w:p>
    <w:p w14:paraId="5C0987BE" w14:textId="77777777" w:rsidR="001F49E0" w:rsidRPr="00C025AB" w:rsidRDefault="001F49E0" w:rsidP="001F49E0">
      <w:pPr>
        <w:pStyle w:val="ListParagraph"/>
        <w:numPr>
          <w:ilvl w:val="0"/>
          <w:numId w:val="12"/>
        </w:numPr>
        <w:rPr>
          <w:rFonts w:ascii="Arial" w:hAnsi="Arial" w:cs="Arial"/>
          <w:sz w:val="24"/>
          <w:szCs w:val="24"/>
        </w:rPr>
      </w:pPr>
      <w:r w:rsidRPr="00C025AB">
        <w:rPr>
          <w:rFonts w:ascii="Arial" w:hAnsi="Arial" w:cs="Arial"/>
          <w:sz w:val="24"/>
          <w:szCs w:val="24"/>
        </w:rPr>
        <w:t xml:space="preserve">disqualification of the Contractor from </w:t>
      </w:r>
      <w:r w:rsidR="005C729C" w:rsidRPr="00C025AB">
        <w:rPr>
          <w:rFonts w:ascii="Arial" w:hAnsi="Arial" w:cs="Arial"/>
          <w:sz w:val="24"/>
          <w:szCs w:val="24"/>
        </w:rPr>
        <w:t>being considered for</w:t>
      </w:r>
      <w:r w:rsidRPr="00C025AB">
        <w:rPr>
          <w:rFonts w:ascii="Arial" w:hAnsi="Arial" w:cs="Arial"/>
          <w:sz w:val="24"/>
          <w:szCs w:val="24"/>
        </w:rPr>
        <w:t xml:space="preserve"> or being awarded a </w:t>
      </w:r>
      <w:r w:rsidR="002E73F9" w:rsidRPr="00C025AB">
        <w:rPr>
          <w:rFonts w:ascii="Arial" w:hAnsi="Arial" w:cs="Arial"/>
          <w:sz w:val="24"/>
          <w:szCs w:val="24"/>
        </w:rPr>
        <w:t>PCEA</w:t>
      </w:r>
      <w:r w:rsidRPr="00C025AB">
        <w:rPr>
          <w:rFonts w:ascii="Arial" w:hAnsi="Arial" w:cs="Arial"/>
          <w:sz w:val="24"/>
          <w:szCs w:val="24"/>
        </w:rPr>
        <w:t xml:space="preserve"> contract for a period of up to 3 </w:t>
      </w:r>
      <w:proofErr w:type="gramStart"/>
      <w:r w:rsidRPr="00C025AB">
        <w:rPr>
          <w:rFonts w:ascii="Arial" w:hAnsi="Arial" w:cs="Arial"/>
          <w:sz w:val="24"/>
          <w:szCs w:val="24"/>
        </w:rPr>
        <w:t>years;</w:t>
      </w:r>
      <w:proofErr w:type="gramEnd"/>
    </w:p>
    <w:p w14:paraId="74A96BCC" w14:textId="77777777" w:rsidR="001F49E0" w:rsidRPr="00C025AB" w:rsidRDefault="001F49E0" w:rsidP="001F49E0">
      <w:pPr>
        <w:pStyle w:val="ListParagraph"/>
        <w:numPr>
          <w:ilvl w:val="0"/>
          <w:numId w:val="12"/>
        </w:numPr>
        <w:rPr>
          <w:rFonts w:ascii="Arial" w:hAnsi="Arial" w:cs="Arial"/>
          <w:sz w:val="24"/>
          <w:szCs w:val="24"/>
        </w:rPr>
      </w:pPr>
      <w:r w:rsidRPr="00C025AB">
        <w:rPr>
          <w:rFonts w:ascii="Arial" w:hAnsi="Arial" w:cs="Arial"/>
          <w:sz w:val="24"/>
          <w:szCs w:val="24"/>
        </w:rPr>
        <w:t>liquidated damages of $2,500 per violation; and/or</w:t>
      </w:r>
    </w:p>
    <w:p w14:paraId="229960E8" w14:textId="77777777" w:rsidR="001F49E0" w:rsidRPr="00C025AB" w:rsidRDefault="001F49E0" w:rsidP="001F49E0">
      <w:pPr>
        <w:pStyle w:val="ListParagraph"/>
        <w:numPr>
          <w:ilvl w:val="0"/>
          <w:numId w:val="12"/>
        </w:numPr>
        <w:rPr>
          <w:rFonts w:ascii="Arial" w:hAnsi="Arial" w:cs="Arial"/>
          <w:sz w:val="24"/>
          <w:szCs w:val="24"/>
        </w:rPr>
      </w:pPr>
      <w:r w:rsidRPr="00C025AB">
        <w:rPr>
          <w:rFonts w:ascii="Arial" w:hAnsi="Arial" w:cs="Arial"/>
          <w:sz w:val="24"/>
          <w:szCs w:val="24"/>
        </w:rPr>
        <w:t xml:space="preserve">imposition of other appropriate contractual and civil remedies and sanctions, as determined by the </w:t>
      </w:r>
      <w:r w:rsidR="002E73F9" w:rsidRPr="00C025AB">
        <w:rPr>
          <w:rFonts w:ascii="Arial" w:hAnsi="Arial" w:cs="Arial"/>
          <w:sz w:val="24"/>
          <w:szCs w:val="24"/>
        </w:rPr>
        <w:t>Chief Executive Officer</w:t>
      </w:r>
      <w:r w:rsidRPr="00C025AB">
        <w:rPr>
          <w:rFonts w:ascii="Arial" w:hAnsi="Arial" w:cs="Arial"/>
          <w:sz w:val="24"/>
          <w:szCs w:val="24"/>
        </w:rPr>
        <w:t>.</w:t>
      </w:r>
    </w:p>
    <w:p w14:paraId="7127580E" w14:textId="4CADAD95" w:rsidR="008149F7" w:rsidRDefault="001F49E0" w:rsidP="00D12773">
      <w:pPr>
        <w:rPr>
          <w:rFonts w:ascii="Arial" w:hAnsi="Arial" w:cs="Arial"/>
          <w:sz w:val="24"/>
          <w:szCs w:val="24"/>
        </w:rPr>
      </w:pPr>
      <w:r w:rsidRPr="00C025AB">
        <w:rPr>
          <w:rFonts w:ascii="Arial" w:hAnsi="Arial" w:cs="Arial"/>
          <w:sz w:val="24"/>
          <w:szCs w:val="24"/>
        </w:rPr>
        <w:t xml:space="preserve">To effectuate the provisions of this Section, the </w:t>
      </w:r>
      <w:r w:rsidR="002E73F9" w:rsidRPr="00C025AB">
        <w:rPr>
          <w:rFonts w:ascii="Arial" w:hAnsi="Arial" w:cs="Arial"/>
          <w:sz w:val="24"/>
          <w:szCs w:val="24"/>
        </w:rPr>
        <w:t>Chief Executive Officer</w:t>
      </w:r>
      <w:r w:rsidRPr="00C025AB">
        <w:rPr>
          <w:rFonts w:ascii="Arial" w:hAnsi="Arial" w:cs="Arial"/>
          <w:sz w:val="24"/>
          <w:szCs w:val="24"/>
        </w:rPr>
        <w:t xml:space="preserve"> shall have the authority to off</w:t>
      </w:r>
      <w:r w:rsidR="00E049FF" w:rsidRPr="00C025AB">
        <w:rPr>
          <w:rFonts w:ascii="Arial" w:hAnsi="Arial" w:cs="Arial"/>
          <w:sz w:val="24"/>
          <w:szCs w:val="24"/>
        </w:rPr>
        <w:t>set</w:t>
      </w:r>
      <w:r w:rsidRPr="00C025AB">
        <w:rPr>
          <w:rFonts w:ascii="Arial" w:hAnsi="Arial" w:cs="Arial"/>
          <w:sz w:val="24"/>
          <w:szCs w:val="24"/>
        </w:rPr>
        <w:t xml:space="preserve"> </w:t>
      </w:r>
      <w:proofErr w:type="gramStart"/>
      <w:r w:rsidRPr="00C025AB">
        <w:rPr>
          <w:rFonts w:ascii="Arial" w:hAnsi="Arial" w:cs="Arial"/>
          <w:sz w:val="24"/>
          <w:szCs w:val="24"/>
        </w:rPr>
        <w:t>all</w:t>
      </w:r>
      <w:proofErr w:type="gramEnd"/>
      <w:r w:rsidRPr="00C025AB">
        <w:rPr>
          <w:rFonts w:ascii="Arial" w:hAnsi="Arial" w:cs="Arial"/>
          <w:sz w:val="24"/>
          <w:szCs w:val="24"/>
        </w:rPr>
        <w:t xml:space="preserve"> or any portion of the amount described in this Section against amounts due to Contractor under this Agreement or any other agreement</w:t>
      </w:r>
      <w:r w:rsidR="00B122BE" w:rsidRPr="00C025AB">
        <w:rPr>
          <w:rFonts w:ascii="Arial" w:hAnsi="Arial" w:cs="Arial"/>
          <w:sz w:val="24"/>
          <w:szCs w:val="24"/>
        </w:rPr>
        <w:t xml:space="preserve"> between Contractor and </w:t>
      </w:r>
      <w:r w:rsidR="002E73F9" w:rsidRPr="00C025AB">
        <w:rPr>
          <w:rFonts w:ascii="Arial" w:hAnsi="Arial" w:cs="Arial"/>
          <w:sz w:val="24"/>
          <w:szCs w:val="24"/>
        </w:rPr>
        <w:t>PCEA</w:t>
      </w:r>
      <w:r w:rsidR="00B122BE" w:rsidRPr="00C025AB">
        <w:rPr>
          <w:rFonts w:ascii="Arial" w:hAnsi="Arial" w:cs="Arial"/>
          <w:sz w:val="24"/>
          <w:szCs w:val="24"/>
        </w:rPr>
        <w:t>.</w:t>
      </w:r>
    </w:p>
    <w:p w14:paraId="08996734" w14:textId="59DA71C7" w:rsidR="003F3337" w:rsidRPr="004F6FDF" w:rsidRDefault="00564068" w:rsidP="003F3337">
      <w:pPr>
        <w:numPr>
          <w:ilvl w:val="0"/>
          <w:numId w:val="2"/>
        </w:numPr>
        <w:ind w:hanging="720"/>
        <w:rPr>
          <w:rFonts w:ascii="Arial" w:hAnsi="Arial" w:cs="Arial"/>
          <w:sz w:val="24"/>
          <w:szCs w:val="24"/>
        </w:rPr>
      </w:pPr>
      <w:r w:rsidRPr="004F6FDF">
        <w:rPr>
          <w:rFonts w:ascii="Arial" w:hAnsi="Arial" w:cs="Arial"/>
          <w:b/>
          <w:sz w:val="24"/>
          <w:szCs w:val="24"/>
          <w:u w:val="single"/>
        </w:rPr>
        <w:t>Confidential Information</w:t>
      </w:r>
    </w:p>
    <w:p w14:paraId="3321C12B" w14:textId="7E00E870" w:rsidR="003F3337" w:rsidRPr="004F6FDF" w:rsidRDefault="00E14CBF" w:rsidP="003F3337">
      <w:pPr>
        <w:rPr>
          <w:rFonts w:ascii="Arial" w:hAnsi="Arial" w:cs="Arial"/>
          <w:sz w:val="24"/>
          <w:szCs w:val="24"/>
        </w:rPr>
      </w:pPr>
      <w:r w:rsidRPr="004F6FDF">
        <w:rPr>
          <w:rFonts w:ascii="Arial" w:hAnsi="Arial" w:cs="Arial"/>
          <w:sz w:val="24"/>
          <w:szCs w:val="24"/>
        </w:rPr>
        <w:t>(a)</w:t>
      </w:r>
      <w:r w:rsidR="003F3337" w:rsidRPr="004F6FDF">
        <w:rPr>
          <w:rFonts w:ascii="Arial" w:hAnsi="Arial" w:cs="Arial"/>
          <w:sz w:val="24"/>
          <w:szCs w:val="24"/>
        </w:rPr>
        <w:t xml:space="preserve"> Contractor shall maintain in confidence and not disclose to any third party or use in any manner not required or authorized under this Agreement </w:t>
      </w:r>
      <w:proofErr w:type="gramStart"/>
      <w:r w:rsidR="003F3337" w:rsidRPr="004F6FDF">
        <w:rPr>
          <w:rFonts w:ascii="Arial" w:hAnsi="Arial" w:cs="Arial"/>
          <w:sz w:val="24"/>
          <w:szCs w:val="24"/>
        </w:rPr>
        <w:t>any and all</w:t>
      </w:r>
      <w:proofErr w:type="gramEnd"/>
      <w:r w:rsidR="003F3337" w:rsidRPr="004F6FDF">
        <w:rPr>
          <w:rFonts w:ascii="Arial" w:hAnsi="Arial" w:cs="Arial"/>
          <w:sz w:val="24"/>
          <w:szCs w:val="24"/>
        </w:rPr>
        <w:t xml:space="preserve"> Confidential Information held by PCE</w:t>
      </w:r>
      <w:r w:rsidR="00F267CB" w:rsidRPr="004F6FDF">
        <w:rPr>
          <w:rFonts w:ascii="Arial" w:hAnsi="Arial" w:cs="Arial"/>
          <w:sz w:val="24"/>
          <w:szCs w:val="24"/>
        </w:rPr>
        <w:t>A</w:t>
      </w:r>
      <w:r w:rsidR="003F3337" w:rsidRPr="004F6FDF">
        <w:rPr>
          <w:rFonts w:ascii="Arial" w:hAnsi="Arial" w:cs="Arial"/>
          <w:sz w:val="24"/>
          <w:szCs w:val="24"/>
        </w:rPr>
        <w:t>.</w:t>
      </w:r>
    </w:p>
    <w:p w14:paraId="52815FEA" w14:textId="600C100E" w:rsidR="008C53EF" w:rsidRPr="004F6FDF" w:rsidRDefault="00E14CBF" w:rsidP="003F3337">
      <w:pPr>
        <w:rPr>
          <w:rFonts w:ascii="Arial" w:hAnsi="Arial" w:cs="Arial"/>
          <w:sz w:val="24"/>
          <w:szCs w:val="24"/>
        </w:rPr>
      </w:pPr>
      <w:r w:rsidRPr="004F6FDF">
        <w:rPr>
          <w:rFonts w:ascii="Arial" w:hAnsi="Arial" w:cs="Arial"/>
          <w:sz w:val="24"/>
          <w:szCs w:val="24"/>
        </w:rPr>
        <w:t xml:space="preserve">(b) </w:t>
      </w:r>
      <w:r w:rsidR="003F3337" w:rsidRPr="004F6FDF">
        <w:rPr>
          <w:rFonts w:ascii="Arial" w:hAnsi="Arial" w:cs="Arial"/>
          <w:sz w:val="24"/>
          <w:szCs w:val="24"/>
        </w:rPr>
        <w:t>The term “Confidential Information” includes all information, documents, and materials owned by PCE</w:t>
      </w:r>
      <w:r w:rsidR="00F267CB" w:rsidRPr="004F6FDF">
        <w:rPr>
          <w:rFonts w:ascii="Arial" w:hAnsi="Arial" w:cs="Arial"/>
          <w:sz w:val="24"/>
          <w:szCs w:val="24"/>
        </w:rPr>
        <w:t>A</w:t>
      </w:r>
      <w:r w:rsidR="003F3337" w:rsidRPr="004F6FDF">
        <w:rPr>
          <w:rFonts w:ascii="Arial" w:hAnsi="Arial" w:cs="Arial"/>
          <w:sz w:val="24"/>
          <w:szCs w:val="24"/>
        </w:rPr>
        <w:t xml:space="preserve">, including technical, financial, business, or </w:t>
      </w:r>
      <w:r w:rsidR="00F267CB" w:rsidRPr="004F6FDF">
        <w:rPr>
          <w:rFonts w:ascii="Arial" w:hAnsi="Arial" w:cs="Arial"/>
          <w:sz w:val="24"/>
          <w:szCs w:val="24"/>
        </w:rPr>
        <w:t xml:space="preserve">PCEA </w:t>
      </w:r>
      <w:r w:rsidR="003F3337" w:rsidRPr="004F6FDF">
        <w:rPr>
          <w:rFonts w:ascii="Arial" w:hAnsi="Arial" w:cs="Arial"/>
          <w:sz w:val="24"/>
          <w:szCs w:val="24"/>
        </w:rPr>
        <w:t xml:space="preserve">customer </w:t>
      </w:r>
      <w:r w:rsidR="00330ACE" w:rsidRPr="004F6FDF">
        <w:rPr>
          <w:rFonts w:ascii="Arial" w:hAnsi="Arial" w:cs="Arial"/>
          <w:sz w:val="24"/>
          <w:szCs w:val="24"/>
        </w:rPr>
        <w:t>information,</w:t>
      </w:r>
      <w:r w:rsidR="003F3337" w:rsidRPr="004F6FDF">
        <w:rPr>
          <w:rFonts w:ascii="Arial" w:hAnsi="Arial" w:cs="Arial"/>
          <w:sz w:val="24"/>
          <w:szCs w:val="24"/>
        </w:rPr>
        <w:t xml:space="preserve"> which is not available to the </w:t>
      </w:r>
      <w:proofErr w:type="gramStart"/>
      <w:r w:rsidR="003F3337" w:rsidRPr="004F6FDF">
        <w:rPr>
          <w:rFonts w:ascii="Arial" w:hAnsi="Arial" w:cs="Arial"/>
          <w:sz w:val="24"/>
          <w:szCs w:val="24"/>
        </w:rPr>
        <w:t>general public</w:t>
      </w:r>
      <w:proofErr w:type="gramEnd"/>
      <w:r w:rsidR="003F3337" w:rsidRPr="004F6FDF">
        <w:rPr>
          <w:rFonts w:ascii="Arial" w:hAnsi="Arial" w:cs="Arial"/>
          <w:sz w:val="24"/>
          <w:szCs w:val="24"/>
        </w:rPr>
        <w:t xml:space="preserve">, as well as information derived from such information. Information received by </w:t>
      </w:r>
      <w:r w:rsidR="008C53EF" w:rsidRPr="004F6FDF">
        <w:rPr>
          <w:rFonts w:ascii="Arial" w:hAnsi="Arial" w:cs="Arial"/>
          <w:sz w:val="24"/>
          <w:szCs w:val="24"/>
        </w:rPr>
        <w:t>Contractor</w:t>
      </w:r>
      <w:r w:rsidR="003F3337" w:rsidRPr="004F6FDF">
        <w:rPr>
          <w:rFonts w:ascii="Arial" w:hAnsi="Arial" w:cs="Arial"/>
          <w:sz w:val="24"/>
          <w:szCs w:val="24"/>
        </w:rPr>
        <w:t xml:space="preserve"> shall not be considered Confidential Information if: (</w:t>
      </w:r>
      <w:proofErr w:type="spellStart"/>
      <w:r w:rsidR="003F3337" w:rsidRPr="004F6FDF">
        <w:rPr>
          <w:rFonts w:ascii="Arial" w:hAnsi="Arial" w:cs="Arial"/>
          <w:sz w:val="24"/>
          <w:szCs w:val="24"/>
        </w:rPr>
        <w:t>i</w:t>
      </w:r>
      <w:proofErr w:type="spellEnd"/>
      <w:r w:rsidR="003F3337" w:rsidRPr="004F6FDF">
        <w:rPr>
          <w:rFonts w:ascii="Arial" w:hAnsi="Arial" w:cs="Arial"/>
          <w:sz w:val="24"/>
          <w:szCs w:val="24"/>
        </w:rPr>
        <w:t xml:space="preserve">) it is or becomes available to the public through no wrongful act of </w:t>
      </w:r>
      <w:r w:rsidR="008C53EF" w:rsidRPr="004F6FDF">
        <w:rPr>
          <w:rFonts w:ascii="Arial" w:hAnsi="Arial" w:cs="Arial"/>
          <w:sz w:val="24"/>
          <w:szCs w:val="24"/>
        </w:rPr>
        <w:t>Contractor</w:t>
      </w:r>
      <w:r w:rsidR="003F3337" w:rsidRPr="004F6FDF">
        <w:rPr>
          <w:rFonts w:ascii="Arial" w:hAnsi="Arial" w:cs="Arial"/>
          <w:sz w:val="24"/>
          <w:szCs w:val="24"/>
        </w:rPr>
        <w:t xml:space="preserve">; (ii) it is already in the possession of </w:t>
      </w:r>
      <w:r w:rsidR="008C53EF" w:rsidRPr="004F6FDF">
        <w:rPr>
          <w:rFonts w:ascii="Arial" w:hAnsi="Arial" w:cs="Arial"/>
          <w:sz w:val="24"/>
          <w:szCs w:val="24"/>
        </w:rPr>
        <w:t xml:space="preserve">Contractor </w:t>
      </w:r>
      <w:r w:rsidR="003F3337" w:rsidRPr="004F6FDF">
        <w:rPr>
          <w:rFonts w:ascii="Arial" w:hAnsi="Arial" w:cs="Arial"/>
          <w:sz w:val="24"/>
          <w:szCs w:val="24"/>
        </w:rPr>
        <w:t>and not subject to any confidentiality agreement between the Parties; (iii) it is received from a third party without restriction for the benefit of PCE</w:t>
      </w:r>
      <w:r w:rsidR="004E007C">
        <w:rPr>
          <w:rFonts w:ascii="Arial" w:hAnsi="Arial" w:cs="Arial"/>
          <w:sz w:val="24"/>
          <w:szCs w:val="24"/>
        </w:rPr>
        <w:t>A</w:t>
      </w:r>
      <w:r w:rsidR="003F3337" w:rsidRPr="004F6FDF">
        <w:rPr>
          <w:rFonts w:ascii="Arial" w:hAnsi="Arial" w:cs="Arial"/>
          <w:sz w:val="24"/>
          <w:szCs w:val="24"/>
        </w:rPr>
        <w:t xml:space="preserve"> and without breach of this Agreement; (iv) it is independently developed by </w:t>
      </w:r>
      <w:r w:rsidR="008C53EF" w:rsidRPr="004F6FDF">
        <w:rPr>
          <w:rFonts w:ascii="Arial" w:hAnsi="Arial" w:cs="Arial"/>
          <w:sz w:val="24"/>
          <w:szCs w:val="24"/>
        </w:rPr>
        <w:t>Contractor</w:t>
      </w:r>
      <w:r w:rsidR="003F3337" w:rsidRPr="004F6FDF">
        <w:rPr>
          <w:rFonts w:ascii="Arial" w:hAnsi="Arial" w:cs="Arial"/>
          <w:sz w:val="24"/>
          <w:szCs w:val="24"/>
        </w:rPr>
        <w:t>; (v) it is disclosed pursuant to a requirement of law, including, but not limited to, the California Public Records Act (Cal. Gov’t Code Section 6250, et seq.); or (vi) is disclosed to or by a duly empowered government agency, or a court of competent jurisdiction after due notice and an adequate opportunity to intervene is given to PCE</w:t>
      </w:r>
      <w:r w:rsidR="004E007C">
        <w:rPr>
          <w:rFonts w:ascii="Arial" w:hAnsi="Arial" w:cs="Arial"/>
          <w:sz w:val="24"/>
          <w:szCs w:val="24"/>
        </w:rPr>
        <w:t>A</w:t>
      </w:r>
      <w:r w:rsidR="003F3337" w:rsidRPr="004F6FDF">
        <w:rPr>
          <w:rFonts w:ascii="Arial" w:hAnsi="Arial" w:cs="Arial"/>
          <w:sz w:val="24"/>
          <w:szCs w:val="24"/>
        </w:rPr>
        <w:t xml:space="preserve">, unless such notice is prohibited. </w:t>
      </w:r>
    </w:p>
    <w:p w14:paraId="048D2466" w14:textId="6B77C580" w:rsidR="00564068" w:rsidRPr="004F6FDF" w:rsidRDefault="00E14CBF" w:rsidP="003F3337">
      <w:pPr>
        <w:rPr>
          <w:rFonts w:ascii="Arial" w:hAnsi="Arial" w:cs="Arial"/>
          <w:sz w:val="24"/>
          <w:szCs w:val="24"/>
        </w:rPr>
      </w:pPr>
      <w:r w:rsidRPr="004F6FDF">
        <w:rPr>
          <w:rFonts w:ascii="Arial" w:hAnsi="Arial" w:cs="Arial"/>
          <w:sz w:val="24"/>
          <w:szCs w:val="24"/>
        </w:rPr>
        <w:lastRenderedPageBreak/>
        <w:t>(c)</w:t>
      </w:r>
      <w:r w:rsidR="003F3337" w:rsidRPr="004F6FDF">
        <w:rPr>
          <w:rFonts w:ascii="Arial" w:hAnsi="Arial" w:cs="Arial"/>
          <w:sz w:val="24"/>
          <w:szCs w:val="24"/>
        </w:rPr>
        <w:t xml:space="preserve"> As practicable, PCE</w:t>
      </w:r>
      <w:r w:rsidR="004E007C">
        <w:rPr>
          <w:rFonts w:ascii="Arial" w:hAnsi="Arial" w:cs="Arial"/>
          <w:sz w:val="24"/>
          <w:szCs w:val="24"/>
        </w:rPr>
        <w:t>A</w:t>
      </w:r>
      <w:r w:rsidR="003F3337" w:rsidRPr="004F6FDF">
        <w:rPr>
          <w:rFonts w:ascii="Arial" w:hAnsi="Arial" w:cs="Arial"/>
          <w:sz w:val="24"/>
          <w:szCs w:val="24"/>
        </w:rPr>
        <w:t xml:space="preserve"> shall mark Confidential Information with the words “Confidential” or “Confidential Material” or with words of similar import, or, if that is not possible, PCE</w:t>
      </w:r>
      <w:r w:rsidR="004E007C">
        <w:rPr>
          <w:rFonts w:ascii="Arial" w:hAnsi="Arial" w:cs="Arial"/>
          <w:sz w:val="24"/>
          <w:szCs w:val="24"/>
        </w:rPr>
        <w:t>A</w:t>
      </w:r>
      <w:r w:rsidR="003F3337" w:rsidRPr="004F6FDF">
        <w:rPr>
          <w:rFonts w:ascii="Arial" w:hAnsi="Arial" w:cs="Arial"/>
          <w:sz w:val="24"/>
          <w:szCs w:val="24"/>
        </w:rPr>
        <w:t xml:space="preserve"> shall notify the </w:t>
      </w:r>
      <w:r w:rsidR="00564068" w:rsidRPr="004F6FDF">
        <w:rPr>
          <w:rFonts w:ascii="Arial" w:hAnsi="Arial" w:cs="Arial"/>
          <w:sz w:val="24"/>
          <w:szCs w:val="24"/>
        </w:rPr>
        <w:t>Contractor</w:t>
      </w:r>
      <w:r w:rsidR="003F3337" w:rsidRPr="004F6FDF">
        <w:rPr>
          <w:rFonts w:ascii="Arial" w:hAnsi="Arial" w:cs="Arial"/>
          <w:sz w:val="24"/>
          <w:szCs w:val="24"/>
        </w:rPr>
        <w:t xml:space="preserve"> (for example, by cover e-mail transmitting an electronic document) that the material is Confidential Information. PCE</w:t>
      </w:r>
      <w:r w:rsidR="004E007C">
        <w:rPr>
          <w:rFonts w:ascii="Arial" w:hAnsi="Arial" w:cs="Arial"/>
          <w:sz w:val="24"/>
          <w:szCs w:val="24"/>
        </w:rPr>
        <w:t>A</w:t>
      </w:r>
      <w:r w:rsidR="003F3337" w:rsidRPr="004F6FDF">
        <w:rPr>
          <w:rFonts w:ascii="Arial" w:hAnsi="Arial" w:cs="Arial"/>
          <w:sz w:val="24"/>
          <w:szCs w:val="24"/>
        </w:rPr>
        <w:t>’s failure</w:t>
      </w:r>
      <w:r w:rsidR="00564068" w:rsidRPr="004F6FDF">
        <w:rPr>
          <w:rFonts w:ascii="Arial" w:hAnsi="Arial" w:cs="Arial"/>
          <w:sz w:val="24"/>
          <w:szCs w:val="24"/>
        </w:rPr>
        <w:t xml:space="preserve"> or delay</w:t>
      </w:r>
      <w:r w:rsidR="003F3337" w:rsidRPr="004F6FDF">
        <w:rPr>
          <w:rFonts w:ascii="Arial" w:hAnsi="Arial" w:cs="Arial"/>
          <w:sz w:val="24"/>
          <w:szCs w:val="24"/>
        </w:rPr>
        <w:t xml:space="preserve">, for whatever reason, to mark or notify </w:t>
      </w:r>
      <w:proofErr w:type="gramStart"/>
      <w:r w:rsidRPr="004F6FDF">
        <w:rPr>
          <w:rFonts w:ascii="Arial" w:hAnsi="Arial" w:cs="Arial"/>
          <w:sz w:val="24"/>
          <w:szCs w:val="24"/>
        </w:rPr>
        <w:t>Contractor</w:t>
      </w:r>
      <w:proofErr w:type="gramEnd"/>
      <w:r w:rsidRPr="004F6FDF">
        <w:rPr>
          <w:rFonts w:ascii="Arial" w:hAnsi="Arial" w:cs="Arial"/>
          <w:sz w:val="24"/>
          <w:szCs w:val="24"/>
        </w:rPr>
        <w:t xml:space="preserve"> </w:t>
      </w:r>
      <w:r w:rsidR="003F3337" w:rsidRPr="004F6FDF">
        <w:rPr>
          <w:rFonts w:ascii="Arial" w:hAnsi="Arial" w:cs="Arial"/>
          <w:sz w:val="24"/>
          <w:szCs w:val="24"/>
        </w:rPr>
        <w:t xml:space="preserve">at the time the material is produced shall not take the material out of the coverage of this Agreement. </w:t>
      </w:r>
    </w:p>
    <w:p w14:paraId="311ABF7B" w14:textId="47BEEEE4" w:rsidR="00564068" w:rsidRPr="004F6FDF" w:rsidRDefault="00E14CBF" w:rsidP="003F3337">
      <w:pPr>
        <w:rPr>
          <w:rFonts w:ascii="Arial" w:hAnsi="Arial" w:cs="Arial"/>
          <w:sz w:val="24"/>
          <w:szCs w:val="24"/>
        </w:rPr>
      </w:pPr>
      <w:r w:rsidRPr="004F6FDF">
        <w:rPr>
          <w:rFonts w:ascii="Arial" w:hAnsi="Arial" w:cs="Arial"/>
          <w:sz w:val="24"/>
          <w:szCs w:val="24"/>
        </w:rPr>
        <w:t>(d)</w:t>
      </w:r>
      <w:r w:rsidR="003F3337" w:rsidRPr="004F6FDF">
        <w:rPr>
          <w:rFonts w:ascii="Arial" w:hAnsi="Arial" w:cs="Arial"/>
          <w:sz w:val="24"/>
          <w:szCs w:val="24"/>
        </w:rPr>
        <w:t xml:space="preserve"> </w:t>
      </w:r>
      <w:r w:rsidR="00564068" w:rsidRPr="004F6FDF">
        <w:rPr>
          <w:rFonts w:ascii="Arial" w:hAnsi="Arial" w:cs="Arial"/>
          <w:sz w:val="24"/>
          <w:szCs w:val="24"/>
        </w:rPr>
        <w:t>Contractor</w:t>
      </w:r>
      <w:r w:rsidR="003F3337" w:rsidRPr="004F6FDF">
        <w:rPr>
          <w:rFonts w:ascii="Arial" w:hAnsi="Arial" w:cs="Arial"/>
          <w:sz w:val="24"/>
          <w:szCs w:val="24"/>
        </w:rPr>
        <w:t xml:space="preserve"> will direct its employees, contractors, consultants, and representatives who have access to any Confidential Information to comply with the terms of this Section. </w:t>
      </w:r>
    </w:p>
    <w:p w14:paraId="629B7BF5" w14:textId="0280CCAA" w:rsidR="003F3337" w:rsidRPr="004F6FDF" w:rsidRDefault="00E14CBF" w:rsidP="003F3337">
      <w:pPr>
        <w:rPr>
          <w:rFonts w:ascii="Arial" w:hAnsi="Arial" w:cs="Arial"/>
          <w:sz w:val="24"/>
          <w:szCs w:val="24"/>
        </w:rPr>
      </w:pPr>
      <w:r w:rsidRPr="004F6FDF">
        <w:rPr>
          <w:rFonts w:ascii="Arial" w:hAnsi="Arial" w:cs="Arial"/>
          <w:sz w:val="24"/>
          <w:szCs w:val="24"/>
        </w:rPr>
        <w:t>(e)</w:t>
      </w:r>
      <w:r w:rsidR="003F3337" w:rsidRPr="004F6FDF">
        <w:rPr>
          <w:rFonts w:ascii="Arial" w:hAnsi="Arial" w:cs="Arial"/>
          <w:sz w:val="24"/>
          <w:szCs w:val="24"/>
        </w:rPr>
        <w:t xml:space="preserve"> Upon termination or expiration of this Agreement, </w:t>
      </w:r>
      <w:r w:rsidR="00564068" w:rsidRPr="004F6FDF">
        <w:rPr>
          <w:rFonts w:ascii="Arial" w:hAnsi="Arial" w:cs="Arial"/>
          <w:sz w:val="24"/>
          <w:szCs w:val="24"/>
        </w:rPr>
        <w:t>Contractor</w:t>
      </w:r>
      <w:r w:rsidR="003F3337" w:rsidRPr="004F6FDF">
        <w:rPr>
          <w:rFonts w:ascii="Arial" w:hAnsi="Arial" w:cs="Arial"/>
          <w:sz w:val="24"/>
          <w:szCs w:val="24"/>
        </w:rPr>
        <w:t xml:space="preserve"> shall, at PCE</w:t>
      </w:r>
      <w:r w:rsidR="004E007C">
        <w:rPr>
          <w:rFonts w:ascii="Arial" w:hAnsi="Arial" w:cs="Arial"/>
          <w:sz w:val="24"/>
          <w:szCs w:val="24"/>
        </w:rPr>
        <w:t>A</w:t>
      </w:r>
      <w:r w:rsidR="003F3337" w:rsidRPr="004F6FDF">
        <w:rPr>
          <w:rFonts w:ascii="Arial" w:hAnsi="Arial" w:cs="Arial"/>
          <w:sz w:val="24"/>
          <w:szCs w:val="24"/>
        </w:rPr>
        <w:t xml:space="preserve">’s </w:t>
      </w:r>
      <w:r w:rsidR="00564068" w:rsidRPr="004F6FDF">
        <w:rPr>
          <w:rFonts w:ascii="Arial" w:hAnsi="Arial" w:cs="Arial"/>
          <w:sz w:val="24"/>
          <w:szCs w:val="24"/>
        </w:rPr>
        <w:t xml:space="preserve">exclusive </w:t>
      </w:r>
      <w:r w:rsidR="003F3337" w:rsidRPr="004F6FDF">
        <w:rPr>
          <w:rFonts w:ascii="Arial" w:hAnsi="Arial" w:cs="Arial"/>
          <w:sz w:val="24"/>
          <w:szCs w:val="24"/>
        </w:rPr>
        <w:t>direction, either return or destroy all such Confidential Information and shall so certify in writing, provided, however, any Confidential Information (</w:t>
      </w:r>
      <w:proofErr w:type="spellStart"/>
      <w:r w:rsidR="003F3337" w:rsidRPr="004F6FDF">
        <w:rPr>
          <w:rFonts w:ascii="Arial" w:hAnsi="Arial" w:cs="Arial"/>
          <w:sz w:val="24"/>
          <w:szCs w:val="24"/>
        </w:rPr>
        <w:t>i</w:t>
      </w:r>
      <w:proofErr w:type="spellEnd"/>
      <w:r w:rsidR="003F3337" w:rsidRPr="004F6FDF">
        <w:rPr>
          <w:rFonts w:ascii="Arial" w:hAnsi="Arial" w:cs="Arial"/>
          <w:sz w:val="24"/>
          <w:szCs w:val="24"/>
        </w:rPr>
        <w:t>) found in drafts, notes, studies, and other documents prepared by or for PCE</w:t>
      </w:r>
      <w:r w:rsidR="004E007C">
        <w:rPr>
          <w:rFonts w:ascii="Arial" w:hAnsi="Arial" w:cs="Arial"/>
          <w:sz w:val="24"/>
          <w:szCs w:val="24"/>
        </w:rPr>
        <w:t>A</w:t>
      </w:r>
      <w:r w:rsidR="003F3337" w:rsidRPr="004F6FDF">
        <w:rPr>
          <w:rFonts w:ascii="Arial" w:hAnsi="Arial" w:cs="Arial"/>
          <w:sz w:val="24"/>
          <w:szCs w:val="24"/>
        </w:rPr>
        <w:t xml:space="preserve"> or its representatives, or (ii) found in electronic format as part of </w:t>
      </w:r>
      <w:r w:rsidR="00564068" w:rsidRPr="004F6FDF">
        <w:rPr>
          <w:rFonts w:ascii="Arial" w:hAnsi="Arial" w:cs="Arial"/>
          <w:sz w:val="24"/>
          <w:szCs w:val="24"/>
        </w:rPr>
        <w:t>Contractor</w:t>
      </w:r>
      <w:r w:rsidR="003F3337" w:rsidRPr="004F6FDF">
        <w:rPr>
          <w:rFonts w:ascii="Arial" w:hAnsi="Arial" w:cs="Arial"/>
          <w:sz w:val="24"/>
          <w:szCs w:val="24"/>
        </w:rPr>
        <w:t xml:space="preserve">’s off-site or on-site data storage/archival process system, will be held by </w:t>
      </w:r>
      <w:r w:rsidR="00564068" w:rsidRPr="004F6FDF">
        <w:rPr>
          <w:rFonts w:ascii="Arial" w:hAnsi="Arial" w:cs="Arial"/>
          <w:sz w:val="24"/>
          <w:szCs w:val="24"/>
        </w:rPr>
        <w:t>Contractor</w:t>
      </w:r>
      <w:r w:rsidR="003F3337" w:rsidRPr="004F6FDF">
        <w:rPr>
          <w:rFonts w:ascii="Arial" w:hAnsi="Arial" w:cs="Arial"/>
          <w:sz w:val="24"/>
          <w:szCs w:val="24"/>
        </w:rPr>
        <w:t xml:space="preserve"> and kept subject to the terms of this provision or destroyed at </w:t>
      </w:r>
      <w:r w:rsidR="00564068" w:rsidRPr="004F6FDF">
        <w:rPr>
          <w:rFonts w:ascii="Arial" w:hAnsi="Arial" w:cs="Arial"/>
          <w:sz w:val="24"/>
          <w:szCs w:val="24"/>
        </w:rPr>
        <w:t>Contractor</w:t>
      </w:r>
      <w:r w:rsidR="003F3337" w:rsidRPr="004F6FDF">
        <w:rPr>
          <w:rFonts w:ascii="Arial" w:hAnsi="Arial" w:cs="Arial"/>
          <w:sz w:val="24"/>
          <w:szCs w:val="24"/>
        </w:rPr>
        <w:t xml:space="preserve">’s option. The obligations of this provision will survive termination or expiration of this Agreement. </w:t>
      </w:r>
    </w:p>
    <w:p w14:paraId="44AD4149" w14:textId="193C2B8E" w:rsidR="00564068" w:rsidRPr="004F6FDF" w:rsidRDefault="00564068" w:rsidP="00564068">
      <w:pPr>
        <w:pStyle w:val="ListParagraph"/>
        <w:numPr>
          <w:ilvl w:val="0"/>
          <w:numId w:val="2"/>
        </w:numPr>
        <w:ind w:hanging="720"/>
        <w:rPr>
          <w:rFonts w:ascii="Arial" w:hAnsi="Arial" w:cs="Arial"/>
          <w:sz w:val="24"/>
          <w:szCs w:val="24"/>
        </w:rPr>
      </w:pPr>
      <w:r w:rsidRPr="004F6FDF">
        <w:rPr>
          <w:rFonts w:ascii="Arial" w:hAnsi="Arial" w:cs="Arial"/>
          <w:b/>
          <w:sz w:val="24"/>
          <w:szCs w:val="24"/>
          <w:u w:val="single"/>
        </w:rPr>
        <w:t>Data Security</w:t>
      </w:r>
    </w:p>
    <w:p w14:paraId="57AB8276" w14:textId="76BE82A9" w:rsidR="003F3337" w:rsidRPr="004F6FDF" w:rsidRDefault="003F3337" w:rsidP="00564068">
      <w:pPr>
        <w:rPr>
          <w:rFonts w:ascii="Arial" w:hAnsi="Arial" w:cs="Arial"/>
          <w:sz w:val="24"/>
          <w:szCs w:val="24"/>
        </w:rPr>
      </w:pPr>
      <w:r w:rsidRPr="004F6FDF">
        <w:rPr>
          <w:rFonts w:ascii="Arial" w:hAnsi="Arial" w:cs="Arial"/>
          <w:sz w:val="24"/>
          <w:szCs w:val="24"/>
        </w:rPr>
        <w:t>If, pursuant to this Agreement, PCE</w:t>
      </w:r>
      <w:r w:rsidR="004E007C">
        <w:rPr>
          <w:rFonts w:ascii="Arial" w:hAnsi="Arial" w:cs="Arial"/>
          <w:sz w:val="24"/>
          <w:szCs w:val="24"/>
        </w:rPr>
        <w:t>A</w:t>
      </w:r>
      <w:r w:rsidRPr="004F6FDF">
        <w:rPr>
          <w:rFonts w:ascii="Arial" w:hAnsi="Arial" w:cs="Arial"/>
          <w:sz w:val="24"/>
          <w:szCs w:val="24"/>
        </w:rPr>
        <w:t xml:space="preserve"> shares with </w:t>
      </w:r>
      <w:r w:rsidR="00FC2640" w:rsidRPr="004F6FDF">
        <w:rPr>
          <w:rFonts w:ascii="Arial" w:hAnsi="Arial" w:cs="Arial"/>
          <w:sz w:val="24"/>
          <w:szCs w:val="24"/>
        </w:rPr>
        <w:t>Contractor</w:t>
      </w:r>
      <w:r w:rsidRPr="004F6FDF">
        <w:rPr>
          <w:rFonts w:ascii="Arial" w:hAnsi="Arial" w:cs="Arial"/>
          <w:sz w:val="24"/>
          <w:szCs w:val="24"/>
        </w:rPr>
        <w:t xml:space="preserve"> personal information as defined in California Civil Code Section 1798.81.5(d) about a California resident (“Personal Information”), </w:t>
      </w:r>
      <w:r w:rsidR="00FC2640" w:rsidRPr="004F6FDF">
        <w:rPr>
          <w:rFonts w:ascii="Arial" w:hAnsi="Arial" w:cs="Arial"/>
          <w:sz w:val="24"/>
          <w:szCs w:val="24"/>
        </w:rPr>
        <w:t>Contractor</w:t>
      </w:r>
      <w:r w:rsidRPr="004F6FDF">
        <w:rPr>
          <w:rFonts w:ascii="Arial" w:hAnsi="Arial" w:cs="Arial"/>
          <w:sz w:val="24"/>
          <w:szCs w:val="24"/>
        </w:rPr>
        <w:t xml:space="preserve"> shall maintain reasonable and appropriate security procedures to protect that Personal </w:t>
      </w:r>
      <w:r w:rsidR="00330ACE" w:rsidRPr="004F6FDF">
        <w:rPr>
          <w:rFonts w:ascii="Arial" w:hAnsi="Arial" w:cs="Arial"/>
          <w:sz w:val="24"/>
          <w:szCs w:val="24"/>
        </w:rPr>
        <w:t>Information and</w:t>
      </w:r>
      <w:r w:rsidRPr="004F6FDF">
        <w:rPr>
          <w:rFonts w:ascii="Arial" w:hAnsi="Arial" w:cs="Arial"/>
          <w:sz w:val="24"/>
          <w:szCs w:val="24"/>
        </w:rPr>
        <w:t xml:space="preserve"> shall inform PCE</w:t>
      </w:r>
      <w:r w:rsidR="004E007C">
        <w:rPr>
          <w:rFonts w:ascii="Arial" w:hAnsi="Arial" w:cs="Arial"/>
          <w:sz w:val="24"/>
          <w:szCs w:val="24"/>
        </w:rPr>
        <w:t>A</w:t>
      </w:r>
      <w:r w:rsidRPr="004F6FDF">
        <w:rPr>
          <w:rFonts w:ascii="Arial" w:hAnsi="Arial" w:cs="Arial"/>
          <w:sz w:val="24"/>
          <w:szCs w:val="24"/>
        </w:rPr>
        <w:t xml:space="preserve"> immediately upon learning that there has been a breach in the security of the system or in the security of the Personal Information. </w:t>
      </w:r>
      <w:proofErr w:type="gramStart"/>
      <w:r w:rsidR="00E14CBF" w:rsidRPr="004F6FDF">
        <w:rPr>
          <w:rFonts w:ascii="Arial" w:hAnsi="Arial" w:cs="Arial"/>
          <w:sz w:val="24"/>
          <w:szCs w:val="24"/>
        </w:rPr>
        <w:t>Contractor</w:t>
      </w:r>
      <w:proofErr w:type="gramEnd"/>
      <w:r w:rsidRPr="004F6FDF">
        <w:rPr>
          <w:rFonts w:ascii="Arial" w:hAnsi="Arial" w:cs="Arial"/>
          <w:sz w:val="24"/>
          <w:szCs w:val="24"/>
        </w:rPr>
        <w:t xml:space="preserve"> shall not use Personal Information for direct marketing purposes without PCE</w:t>
      </w:r>
      <w:r w:rsidR="004E007C">
        <w:rPr>
          <w:rFonts w:ascii="Arial" w:hAnsi="Arial" w:cs="Arial"/>
          <w:sz w:val="24"/>
          <w:szCs w:val="24"/>
        </w:rPr>
        <w:t>A</w:t>
      </w:r>
      <w:r w:rsidRPr="004F6FDF">
        <w:rPr>
          <w:rFonts w:ascii="Arial" w:hAnsi="Arial" w:cs="Arial"/>
          <w:sz w:val="24"/>
          <w:szCs w:val="24"/>
        </w:rPr>
        <w:t>’s express written consent. For purposes of this provision, security procedures are “reasonable and appropriate” when they (</w:t>
      </w:r>
      <w:proofErr w:type="spellStart"/>
      <w:r w:rsidRPr="004F6FDF">
        <w:rPr>
          <w:rFonts w:ascii="Arial" w:hAnsi="Arial" w:cs="Arial"/>
          <w:sz w:val="24"/>
          <w:szCs w:val="24"/>
        </w:rPr>
        <w:t>i</w:t>
      </w:r>
      <w:proofErr w:type="spellEnd"/>
      <w:r w:rsidRPr="004F6FDF">
        <w:rPr>
          <w:rFonts w:ascii="Arial" w:hAnsi="Arial" w:cs="Arial"/>
          <w:sz w:val="24"/>
          <w:szCs w:val="24"/>
        </w:rPr>
        <w:t xml:space="preserve">) adequately address all </w:t>
      </w:r>
      <w:r w:rsidR="00330ACE" w:rsidRPr="004F6FDF">
        <w:rPr>
          <w:rFonts w:ascii="Arial" w:hAnsi="Arial" w:cs="Arial"/>
          <w:sz w:val="24"/>
          <w:szCs w:val="24"/>
        </w:rPr>
        <w:t>reasonably</w:t>
      </w:r>
      <w:r w:rsidRPr="004F6FDF">
        <w:rPr>
          <w:rFonts w:ascii="Arial" w:hAnsi="Arial" w:cs="Arial"/>
          <w:sz w:val="24"/>
          <w:szCs w:val="24"/>
        </w:rPr>
        <w:t xml:space="preserve"> foreseeable threats to Personal Information, (ii) are appropriate to the quantity, sensitivity, and type of Personal Information accessed and the way that information will be accessed, and (iii) comply with all laws, regulations, and government rules or directives applicable to the </w:t>
      </w:r>
      <w:r w:rsidR="00FC2640" w:rsidRPr="004F6FDF">
        <w:rPr>
          <w:rFonts w:ascii="Arial" w:hAnsi="Arial" w:cs="Arial"/>
          <w:sz w:val="24"/>
          <w:szCs w:val="24"/>
        </w:rPr>
        <w:t>Contractor</w:t>
      </w:r>
      <w:r w:rsidRPr="004F6FDF">
        <w:rPr>
          <w:rFonts w:ascii="Arial" w:hAnsi="Arial" w:cs="Arial"/>
          <w:sz w:val="24"/>
          <w:szCs w:val="24"/>
        </w:rPr>
        <w:t xml:space="preserve"> in connection with its access of Personal Information.</w:t>
      </w:r>
    </w:p>
    <w:p w14:paraId="429E82F1" w14:textId="636292ED" w:rsidR="00D12773" w:rsidRPr="00C025AB" w:rsidRDefault="009C6E56" w:rsidP="00D12773">
      <w:pPr>
        <w:numPr>
          <w:ilvl w:val="0"/>
          <w:numId w:val="2"/>
        </w:numPr>
        <w:ind w:hanging="720"/>
        <w:rPr>
          <w:rFonts w:ascii="Arial" w:hAnsi="Arial" w:cs="Arial"/>
          <w:b/>
          <w:sz w:val="24"/>
          <w:szCs w:val="24"/>
          <w:u w:val="single"/>
        </w:rPr>
      </w:pPr>
      <w:r w:rsidRPr="00C025AB">
        <w:rPr>
          <w:rFonts w:ascii="Arial" w:hAnsi="Arial" w:cs="Arial"/>
          <w:b/>
          <w:sz w:val="24"/>
          <w:szCs w:val="24"/>
          <w:u w:val="single"/>
        </w:rPr>
        <w:t>Retention of Records; Right to Monitor and Audit</w:t>
      </w:r>
    </w:p>
    <w:p w14:paraId="56123356" w14:textId="77777777" w:rsidR="009C6E56" w:rsidRPr="00C025AB" w:rsidRDefault="009C6E56" w:rsidP="009C6E56">
      <w:pPr>
        <w:rPr>
          <w:rFonts w:ascii="Arial" w:hAnsi="Arial" w:cs="Arial"/>
          <w:sz w:val="24"/>
          <w:szCs w:val="24"/>
        </w:rPr>
      </w:pPr>
      <w:r w:rsidRPr="00C025AB">
        <w:rPr>
          <w:rFonts w:ascii="Arial" w:hAnsi="Arial" w:cs="Arial"/>
          <w:sz w:val="24"/>
          <w:szCs w:val="24"/>
        </w:rPr>
        <w:t xml:space="preserve">(a) Contractor shall maintain all required records relating to services provided under this Agreement for three (3) years after </w:t>
      </w:r>
      <w:r w:rsidR="002E73F9" w:rsidRPr="00C025AB">
        <w:rPr>
          <w:rFonts w:ascii="Arial" w:hAnsi="Arial" w:cs="Arial"/>
          <w:sz w:val="24"/>
          <w:szCs w:val="24"/>
        </w:rPr>
        <w:t>PCEA</w:t>
      </w:r>
      <w:r w:rsidRPr="00C025AB">
        <w:rPr>
          <w:rFonts w:ascii="Arial" w:hAnsi="Arial" w:cs="Arial"/>
          <w:sz w:val="24"/>
          <w:szCs w:val="24"/>
        </w:rPr>
        <w:t xml:space="preserve"> makes final payment and all other pending matters are closed, and Contractor shall be subject to the examination and/or audit by </w:t>
      </w:r>
      <w:r w:rsidR="002E73F9" w:rsidRPr="00C025AB">
        <w:rPr>
          <w:rFonts w:ascii="Arial" w:hAnsi="Arial" w:cs="Arial"/>
          <w:sz w:val="24"/>
          <w:szCs w:val="24"/>
        </w:rPr>
        <w:t>PCEA</w:t>
      </w:r>
      <w:r w:rsidRPr="00C025AB">
        <w:rPr>
          <w:rFonts w:ascii="Arial" w:hAnsi="Arial" w:cs="Arial"/>
          <w:sz w:val="24"/>
          <w:szCs w:val="24"/>
        </w:rPr>
        <w:t>, a Federal grantor agency, and the State of California.</w:t>
      </w:r>
    </w:p>
    <w:p w14:paraId="134857A4" w14:textId="77777777" w:rsidR="009C6E56" w:rsidRPr="00C025AB" w:rsidRDefault="009C6E56" w:rsidP="009C6E56">
      <w:pPr>
        <w:rPr>
          <w:rFonts w:ascii="Arial" w:hAnsi="Arial" w:cs="Arial"/>
          <w:sz w:val="24"/>
          <w:szCs w:val="24"/>
        </w:rPr>
      </w:pPr>
      <w:r w:rsidRPr="00C025AB">
        <w:rPr>
          <w:rFonts w:ascii="Arial" w:hAnsi="Arial" w:cs="Arial"/>
          <w:sz w:val="24"/>
          <w:szCs w:val="24"/>
        </w:rPr>
        <w:lastRenderedPageBreak/>
        <w:t xml:space="preserve">(b) Contractor shall comply with all program and fiscal reporting requirements set forth by applicable Federal, State, and local agencies and as required by </w:t>
      </w:r>
      <w:r w:rsidR="002E73F9" w:rsidRPr="00C025AB">
        <w:rPr>
          <w:rFonts w:ascii="Arial" w:hAnsi="Arial" w:cs="Arial"/>
          <w:sz w:val="24"/>
          <w:szCs w:val="24"/>
        </w:rPr>
        <w:t>PCEA</w:t>
      </w:r>
      <w:r w:rsidRPr="00C025AB">
        <w:rPr>
          <w:rFonts w:ascii="Arial" w:hAnsi="Arial" w:cs="Arial"/>
          <w:sz w:val="24"/>
          <w:szCs w:val="24"/>
        </w:rPr>
        <w:t>.</w:t>
      </w:r>
    </w:p>
    <w:p w14:paraId="5956E98C" w14:textId="77777777" w:rsidR="00D12773" w:rsidRPr="00C025AB" w:rsidRDefault="009C6E56" w:rsidP="009C6E56">
      <w:pPr>
        <w:rPr>
          <w:rFonts w:ascii="Arial" w:hAnsi="Arial" w:cs="Arial"/>
          <w:sz w:val="24"/>
          <w:szCs w:val="24"/>
        </w:rPr>
      </w:pPr>
      <w:r w:rsidRPr="00C025AB">
        <w:rPr>
          <w:rFonts w:ascii="Arial" w:hAnsi="Arial" w:cs="Arial"/>
          <w:sz w:val="24"/>
          <w:szCs w:val="24"/>
        </w:rPr>
        <w:t xml:space="preserve">(c) Contractor agrees upon reasonable notice to provide to </w:t>
      </w:r>
      <w:r w:rsidR="002E73F9" w:rsidRPr="00C025AB">
        <w:rPr>
          <w:rFonts w:ascii="Arial" w:hAnsi="Arial" w:cs="Arial"/>
          <w:sz w:val="24"/>
          <w:szCs w:val="24"/>
        </w:rPr>
        <w:t>PCEA</w:t>
      </w:r>
      <w:r w:rsidRPr="00C025AB">
        <w:rPr>
          <w:rFonts w:ascii="Arial" w:hAnsi="Arial" w:cs="Arial"/>
          <w:sz w:val="24"/>
          <w:szCs w:val="24"/>
        </w:rPr>
        <w:t xml:space="preserve">, to any Federal or State department having monitoring or review authority, to </w:t>
      </w:r>
      <w:r w:rsidR="002E73F9" w:rsidRPr="00C025AB">
        <w:rPr>
          <w:rFonts w:ascii="Arial" w:hAnsi="Arial" w:cs="Arial"/>
          <w:sz w:val="24"/>
          <w:szCs w:val="24"/>
        </w:rPr>
        <w:t>PCEA</w:t>
      </w:r>
      <w:r w:rsidRPr="00C025AB">
        <w:rPr>
          <w:rFonts w:ascii="Arial" w:hAnsi="Arial" w:cs="Arial"/>
          <w:sz w:val="24"/>
          <w:szCs w:val="24"/>
        </w:rPr>
        <w:t>’s authorized representative, and/or to any of their respective audit agencies access to and the right to examine all records and documents necessary to determine compliance with relevant Federal, State, and local statutes, rules, and regulations, to determine compliance with this Agreement, and to evaluate the quality, appropriateness, and timeliness of services performed.</w:t>
      </w:r>
    </w:p>
    <w:p w14:paraId="764A77D2" w14:textId="77777777" w:rsidR="00D12773" w:rsidRPr="00C025AB" w:rsidRDefault="00035044" w:rsidP="00D12773">
      <w:pPr>
        <w:numPr>
          <w:ilvl w:val="0"/>
          <w:numId w:val="2"/>
        </w:numPr>
        <w:ind w:hanging="720"/>
        <w:rPr>
          <w:rFonts w:ascii="Arial" w:hAnsi="Arial" w:cs="Arial"/>
          <w:b/>
          <w:sz w:val="24"/>
          <w:szCs w:val="24"/>
          <w:u w:val="single"/>
        </w:rPr>
      </w:pPr>
      <w:r w:rsidRPr="00C025AB">
        <w:rPr>
          <w:rFonts w:ascii="Arial" w:hAnsi="Arial" w:cs="Arial"/>
          <w:b/>
          <w:sz w:val="24"/>
          <w:szCs w:val="24"/>
          <w:u w:val="single"/>
        </w:rPr>
        <w:t>Merger Clause; Amendments</w:t>
      </w:r>
    </w:p>
    <w:p w14:paraId="21E3BCEF" w14:textId="77777777" w:rsidR="00D12773" w:rsidRPr="00C025AB" w:rsidRDefault="00035044" w:rsidP="00D12773">
      <w:pPr>
        <w:rPr>
          <w:rFonts w:ascii="Arial" w:hAnsi="Arial" w:cs="Arial"/>
          <w:sz w:val="24"/>
          <w:szCs w:val="24"/>
        </w:rPr>
      </w:pPr>
      <w:r w:rsidRPr="00C025AB">
        <w:rPr>
          <w:rFonts w:ascii="Arial" w:hAnsi="Arial" w:cs="Arial"/>
          <w:sz w:val="24"/>
          <w:szCs w:val="24"/>
        </w:rPr>
        <w:t xml:space="preserve">This Agreement, including the Exhibits and Attachments attached to this Agreement and incorporated by reference, constitutes the sole Agreement of the parties to this Agreement and correctly states the rights, duties, and obligations of each party as of this document’s date.  </w:t>
      </w:r>
      <w:proofErr w:type="gramStart"/>
      <w:r w:rsidRPr="00C025AB">
        <w:rPr>
          <w:rFonts w:ascii="Arial" w:hAnsi="Arial" w:cs="Arial"/>
          <w:sz w:val="24"/>
          <w:szCs w:val="24"/>
        </w:rPr>
        <w:t>In the event that</w:t>
      </w:r>
      <w:proofErr w:type="gramEnd"/>
      <w:r w:rsidRPr="00C025AB">
        <w:rPr>
          <w:rFonts w:ascii="Arial" w:hAnsi="Arial" w:cs="Arial"/>
          <w:sz w:val="24"/>
          <w:szCs w:val="24"/>
        </w:rPr>
        <w:t xml:space="preserve"> any term, condition, provision, requirement, or specification set forth in the body of this Agreement conflicts with or is inconsistent with any term, condition, provision, requirement, or specification in any Exhibit and/or Attachment to this Agreement, the provisions of the body of the Agreement shall prevail.  Any prior agreement, promises, negotiations, or representations between the parties not expressly stated in this document are not binding.  All subsequent modifications or amendments shall be in writing and signed by the parties.</w:t>
      </w:r>
    </w:p>
    <w:p w14:paraId="38D3EA3A" w14:textId="77777777" w:rsidR="00D12773" w:rsidRPr="00C025AB" w:rsidRDefault="00035044" w:rsidP="00D12773">
      <w:pPr>
        <w:numPr>
          <w:ilvl w:val="0"/>
          <w:numId w:val="2"/>
        </w:numPr>
        <w:ind w:hanging="720"/>
        <w:rPr>
          <w:rFonts w:ascii="Arial" w:hAnsi="Arial" w:cs="Arial"/>
          <w:b/>
          <w:sz w:val="24"/>
          <w:szCs w:val="24"/>
          <w:u w:val="single"/>
        </w:rPr>
      </w:pPr>
      <w:r w:rsidRPr="00C025AB">
        <w:rPr>
          <w:rFonts w:ascii="Arial" w:hAnsi="Arial" w:cs="Arial"/>
          <w:b/>
          <w:sz w:val="24"/>
          <w:szCs w:val="24"/>
          <w:u w:val="single"/>
        </w:rPr>
        <w:t>Controlling Law; Venue</w:t>
      </w:r>
    </w:p>
    <w:p w14:paraId="34CD7EE6" w14:textId="77777777" w:rsidR="00D12773" w:rsidRPr="00C025AB" w:rsidRDefault="00035044" w:rsidP="00D12773">
      <w:pPr>
        <w:rPr>
          <w:rFonts w:ascii="Arial" w:hAnsi="Arial" w:cs="Arial"/>
          <w:sz w:val="24"/>
          <w:szCs w:val="24"/>
        </w:rPr>
      </w:pPr>
      <w:r w:rsidRPr="00C025AB">
        <w:rPr>
          <w:rFonts w:ascii="Arial" w:hAnsi="Arial" w:cs="Arial"/>
          <w:sz w:val="24"/>
          <w:szCs w:val="24"/>
        </w:rPr>
        <w:t xml:space="preserve">The validity of this Agreement and of its terms, the </w:t>
      </w:r>
      <w:proofErr w:type="gramStart"/>
      <w:r w:rsidRPr="00C025AB">
        <w:rPr>
          <w:rFonts w:ascii="Arial" w:hAnsi="Arial" w:cs="Arial"/>
          <w:sz w:val="24"/>
          <w:szCs w:val="24"/>
        </w:rPr>
        <w:t>rights</w:t>
      </w:r>
      <w:proofErr w:type="gramEnd"/>
      <w:r w:rsidRPr="00C025AB">
        <w:rPr>
          <w:rFonts w:ascii="Arial" w:hAnsi="Arial" w:cs="Arial"/>
          <w:sz w:val="24"/>
          <w:szCs w:val="24"/>
        </w:rPr>
        <w:t xml:space="preserve"> and duties of the parties under this Agreement, the interpretation of this Agreement, the performance of this Agreement, and any other dispute of any nature arising out of this Agreement shall be governed by the laws of the State of California without regard to its choice of law</w:t>
      </w:r>
      <w:r w:rsidR="00BD3F64" w:rsidRPr="00C025AB">
        <w:rPr>
          <w:rFonts w:ascii="Arial" w:hAnsi="Arial" w:cs="Arial"/>
          <w:sz w:val="24"/>
          <w:szCs w:val="24"/>
        </w:rPr>
        <w:t xml:space="preserve"> or conflict of law</w:t>
      </w:r>
      <w:r w:rsidRPr="00C025AB">
        <w:rPr>
          <w:rFonts w:ascii="Arial" w:hAnsi="Arial" w:cs="Arial"/>
          <w:sz w:val="24"/>
          <w:szCs w:val="24"/>
        </w:rPr>
        <w:t xml:space="preserve"> rules.  Any dispute arising out of this Agreement shall be </w:t>
      </w:r>
      <w:proofErr w:type="spellStart"/>
      <w:r w:rsidRPr="00C025AB">
        <w:rPr>
          <w:rFonts w:ascii="Arial" w:hAnsi="Arial" w:cs="Arial"/>
          <w:sz w:val="24"/>
          <w:szCs w:val="24"/>
        </w:rPr>
        <w:t>venued</w:t>
      </w:r>
      <w:proofErr w:type="spellEnd"/>
      <w:r w:rsidRPr="00C025AB">
        <w:rPr>
          <w:rFonts w:ascii="Arial" w:hAnsi="Arial" w:cs="Arial"/>
          <w:sz w:val="24"/>
          <w:szCs w:val="24"/>
        </w:rPr>
        <w:t xml:space="preserve"> either in the San Mateo County Superior Court or in the United States District Court for the Northern District of California</w:t>
      </w:r>
      <w:r w:rsidR="00D12773" w:rsidRPr="00C025AB">
        <w:rPr>
          <w:rFonts w:ascii="Arial" w:hAnsi="Arial" w:cs="Arial"/>
          <w:sz w:val="24"/>
          <w:szCs w:val="24"/>
        </w:rPr>
        <w:t>.</w:t>
      </w:r>
    </w:p>
    <w:p w14:paraId="4A8A1080" w14:textId="77777777" w:rsidR="00D12773" w:rsidRPr="00C025AB" w:rsidRDefault="00BD3F64" w:rsidP="00D12773">
      <w:pPr>
        <w:numPr>
          <w:ilvl w:val="0"/>
          <w:numId w:val="2"/>
        </w:numPr>
        <w:ind w:hanging="720"/>
        <w:rPr>
          <w:rFonts w:ascii="Arial" w:hAnsi="Arial" w:cs="Arial"/>
          <w:b/>
          <w:sz w:val="24"/>
          <w:szCs w:val="24"/>
          <w:u w:val="single"/>
        </w:rPr>
      </w:pPr>
      <w:r w:rsidRPr="00C025AB">
        <w:rPr>
          <w:rFonts w:ascii="Arial" w:hAnsi="Arial" w:cs="Arial"/>
          <w:b/>
          <w:sz w:val="24"/>
          <w:szCs w:val="24"/>
          <w:u w:val="single"/>
        </w:rPr>
        <w:t>Notices</w:t>
      </w:r>
    </w:p>
    <w:p w14:paraId="2DA7DB43" w14:textId="77777777" w:rsidR="00BD3F64" w:rsidRPr="00C025AB" w:rsidRDefault="00BD3F64" w:rsidP="00BD3F64">
      <w:pPr>
        <w:rPr>
          <w:rFonts w:ascii="Arial" w:hAnsi="Arial" w:cs="Arial"/>
          <w:sz w:val="24"/>
          <w:szCs w:val="24"/>
        </w:rPr>
      </w:pPr>
      <w:r w:rsidRPr="00C025AB">
        <w:rPr>
          <w:rFonts w:ascii="Arial" w:hAnsi="Arial" w:cs="Arial"/>
          <w:sz w:val="24"/>
          <w:szCs w:val="24"/>
        </w:rPr>
        <w:t xml:space="preserve">Any notice, request, demand, or other communication required or permitted under this Agreement shall be deemed to be properly given when both:  (1) transmitted via facsimile to the telephone number listed below or transmitted via email to the email address listed below; and (2) sent to the physical address listed below by either being deposited in the United States mail, postage prepaid, or deposited for overnight </w:t>
      </w:r>
      <w:r w:rsidRPr="00C025AB">
        <w:rPr>
          <w:rFonts w:ascii="Arial" w:hAnsi="Arial" w:cs="Arial"/>
          <w:sz w:val="24"/>
          <w:szCs w:val="24"/>
        </w:rPr>
        <w:lastRenderedPageBreak/>
        <w:t>delivery, charges prepaid, with an established overnight courier that provides a tracking number showing confirmation of receipt.</w:t>
      </w:r>
    </w:p>
    <w:p w14:paraId="1B936E3C" w14:textId="77777777" w:rsidR="00BD3F64" w:rsidRPr="00C025AB" w:rsidRDefault="00BD3F64" w:rsidP="00BD3F64">
      <w:pPr>
        <w:ind w:left="720"/>
        <w:rPr>
          <w:rFonts w:ascii="Arial" w:hAnsi="Arial" w:cs="Arial"/>
          <w:sz w:val="24"/>
          <w:szCs w:val="24"/>
        </w:rPr>
      </w:pPr>
      <w:r w:rsidRPr="00C025AB">
        <w:rPr>
          <w:rFonts w:ascii="Arial" w:hAnsi="Arial" w:cs="Arial"/>
          <w:sz w:val="24"/>
          <w:szCs w:val="24"/>
        </w:rPr>
        <w:t xml:space="preserve">In the case of </w:t>
      </w:r>
      <w:r w:rsidR="002E73F9" w:rsidRPr="00C025AB">
        <w:rPr>
          <w:rFonts w:ascii="Arial" w:hAnsi="Arial" w:cs="Arial"/>
          <w:sz w:val="24"/>
          <w:szCs w:val="24"/>
        </w:rPr>
        <w:t>PCEA</w:t>
      </w:r>
      <w:r w:rsidRPr="00C025AB">
        <w:rPr>
          <w:rFonts w:ascii="Arial" w:hAnsi="Arial" w:cs="Arial"/>
          <w:sz w:val="24"/>
          <w:szCs w:val="24"/>
        </w:rPr>
        <w:t>, to:</w:t>
      </w:r>
    </w:p>
    <w:p w14:paraId="01F8C5EC" w14:textId="1AA31F76" w:rsidR="00BD3F64" w:rsidRPr="00C025AB" w:rsidRDefault="00BD3F64" w:rsidP="00AC111E">
      <w:pPr>
        <w:tabs>
          <w:tab w:val="left" w:pos="2880"/>
        </w:tabs>
        <w:ind w:left="1440"/>
        <w:rPr>
          <w:rFonts w:ascii="Arial" w:hAnsi="Arial" w:cs="Arial"/>
          <w:sz w:val="24"/>
          <w:szCs w:val="24"/>
        </w:rPr>
      </w:pPr>
      <w:r w:rsidRPr="00C025AB">
        <w:rPr>
          <w:rFonts w:ascii="Arial" w:hAnsi="Arial" w:cs="Arial"/>
          <w:sz w:val="24"/>
          <w:szCs w:val="24"/>
        </w:rPr>
        <w:t>Name/Title:</w:t>
      </w:r>
      <w:r w:rsidRPr="00C025AB">
        <w:rPr>
          <w:rFonts w:ascii="Arial" w:hAnsi="Arial" w:cs="Arial"/>
          <w:sz w:val="24"/>
          <w:szCs w:val="24"/>
        </w:rPr>
        <w:tab/>
      </w:r>
      <w:r w:rsidR="00912B90">
        <w:rPr>
          <w:rFonts w:ascii="Arial" w:hAnsi="Arial" w:cs="Arial"/>
          <w:sz w:val="24"/>
          <w:szCs w:val="24"/>
        </w:rPr>
        <w:t>Shawn Marshall</w:t>
      </w:r>
      <w:r w:rsidR="002E73F9" w:rsidRPr="00C025AB">
        <w:rPr>
          <w:rFonts w:ascii="Arial" w:hAnsi="Arial" w:cs="Arial"/>
          <w:sz w:val="24"/>
          <w:szCs w:val="24"/>
        </w:rPr>
        <w:t>, Chief Executive Officer</w:t>
      </w:r>
      <w:r w:rsidR="001538A3" w:rsidRPr="00C025AB">
        <w:rPr>
          <w:rFonts w:ascii="Arial" w:hAnsi="Arial" w:cs="Arial"/>
          <w:sz w:val="24"/>
          <w:szCs w:val="24"/>
        </w:rPr>
        <w:t xml:space="preserve"> </w:t>
      </w:r>
      <w:r w:rsidRPr="00C025AB">
        <w:rPr>
          <w:rFonts w:ascii="Arial" w:hAnsi="Arial" w:cs="Arial"/>
          <w:sz w:val="24"/>
          <w:szCs w:val="24"/>
        </w:rPr>
        <w:br/>
        <w:t>Address:</w:t>
      </w:r>
      <w:r w:rsidRPr="00C025AB">
        <w:rPr>
          <w:rFonts w:ascii="Arial" w:hAnsi="Arial" w:cs="Arial"/>
          <w:sz w:val="24"/>
          <w:szCs w:val="24"/>
        </w:rPr>
        <w:tab/>
      </w:r>
      <w:r w:rsidR="00B6678F" w:rsidRPr="00C025AB">
        <w:rPr>
          <w:rFonts w:ascii="Arial" w:hAnsi="Arial" w:cs="Arial"/>
          <w:sz w:val="24"/>
          <w:szCs w:val="24"/>
        </w:rPr>
        <w:t>2075 Woodside Road</w:t>
      </w:r>
      <w:r w:rsidR="001538A3" w:rsidRPr="00C025AB">
        <w:rPr>
          <w:rFonts w:ascii="Arial" w:hAnsi="Arial" w:cs="Arial"/>
          <w:sz w:val="24"/>
          <w:szCs w:val="24"/>
        </w:rPr>
        <w:t>, Redwood City, CA 9406</w:t>
      </w:r>
      <w:r w:rsidR="00B6678F" w:rsidRPr="00C025AB">
        <w:rPr>
          <w:rFonts w:ascii="Arial" w:hAnsi="Arial" w:cs="Arial"/>
          <w:sz w:val="24"/>
          <w:szCs w:val="24"/>
        </w:rPr>
        <w:t>1</w:t>
      </w:r>
      <w:r w:rsidRPr="00C025AB">
        <w:rPr>
          <w:rFonts w:ascii="Arial" w:hAnsi="Arial" w:cs="Arial"/>
          <w:sz w:val="24"/>
          <w:szCs w:val="24"/>
        </w:rPr>
        <w:br/>
        <w:t>Telephone:</w:t>
      </w:r>
      <w:r w:rsidRPr="00C025AB">
        <w:rPr>
          <w:rFonts w:ascii="Arial" w:hAnsi="Arial" w:cs="Arial"/>
          <w:sz w:val="24"/>
          <w:szCs w:val="24"/>
        </w:rPr>
        <w:tab/>
      </w:r>
      <w:r w:rsidR="00825269" w:rsidRPr="00C025AB">
        <w:rPr>
          <w:rFonts w:ascii="Arial" w:hAnsi="Arial" w:cs="Arial"/>
          <w:sz w:val="24"/>
          <w:szCs w:val="24"/>
        </w:rPr>
        <w:t>650-</w:t>
      </w:r>
      <w:r w:rsidR="00912B90">
        <w:rPr>
          <w:rFonts w:ascii="Arial" w:hAnsi="Arial" w:cs="Arial"/>
          <w:sz w:val="24"/>
          <w:szCs w:val="24"/>
        </w:rPr>
        <w:t>474-5002</w:t>
      </w:r>
      <w:r w:rsidRPr="00C025AB">
        <w:rPr>
          <w:rFonts w:ascii="Arial" w:hAnsi="Arial" w:cs="Arial"/>
          <w:sz w:val="24"/>
          <w:szCs w:val="24"/>
        </w:rPr>
        <w:br/>
        <w:t>Email:</w:t>
      </w:r>
      <w:r w:rsidRPr="00C025AB">
        <w:rPr>
          <w:rFonts w:ascii="Arial" w:hAnsi="Arial" w:cs="Arial"/>
          <w:sz w:val="24"/>
          <w:szCs w:val="24"/>
        </w:rPr>
        <w:tab/>
      </w:r>
      <w:r w:rsidR="00912B90">
        <w:rPr>
          <w:rFonts w:ascii="Arial" w:hAnsi="Arial" w:cs="Arial"/>
          <w:sz w:val="24"/>
          <w:szCs w:val="24"/>
        </w:rPr>
        <w:t>smarshall</w:t>
      </w:r>
      <w:r w:rsidR="002E73F9" w:rsidRPr="00C025AB">
        <w:rPr>
          <w:rFonts w:ascii="Arial" w:hAnsi="Arial" w:cs="Arial"/>
          <w:sz w:val="24"/>
          <w:szCs w:val="24"/>
        </w:rPr>
        <w:t>@peninsulacleanenergy.com</w:t>
      </w:r>
      <w:r w:rsidR="001538A3" w:rsidRPr="00C025AB">
        <w:rPr>
          <w:rFonts w:ascii="Arial" w:hAnsi="Arial" w:cs="Arial"/>
          <w:sz w:val="24"/>
          <w:szCs w:val="24"/>
        </w:rPr>
        <w:tab/>
      </w:r>
    </w:p>
    <w:p w14:paraId="3FCDA535" w14:textId="77777777" w:rsidR="00BD3F64" w:rsidRPr="00C025AB" w:rsidRDefault="00BD3F64" w:rsidP="00BD3F64">
      <w:pPr>
        <w:ind w:left="720"/>
        <w:rPr>
          <w:rFonts w:ascii="Arial" w:hAnsi="Arial" w:cs="Arial"/>
          <w:sz w:val="24"/>
          <w:szCs w:val="24"/>
        </w:rPr>
      </w:pPr>
      <w:r w:rsidRPr="00C025AB">
        <w:rPr>
          <w:rFonts w:ascii="Arial" w:hAnsi="Arial" w:cs="Arial"/>
          <w:sz w:val="24"/>
          <w:szCs w:val="24"/>
        </w:rPr>
        <w:t>In the case of Contractor, to:</w:t>
      </w:r>
    </w:p>
    <w:p w14:paraId="4F47BE1E" w14:textId="77777777" w:rsidR="00AC111E" w:rsidRPr="00C025AB" w:rsidRDefault="00AC111E" w:rsidP="00AC111E">
      <w:pPr>
        <w:tabs>
          <w:tab w:val="left" w:pos="2880"/>
        </w:tabs>
        <w:ind w:left="1440"/>
        <w:rPr>
          <w:rFonts w:ascii="Arial" w:hAnsi="Arial" w:cs="Arial"/>
          <w:sz w:val="24"/>
          <w:szCs w:val="24"/>
        </w:rPr>
      </w:pPr>
      <w:r w:rsidRPr="00C025AB">
        <w:rPr>
          <w:rFonts w:ascii="Arial" w:hAnsi="Arial" w:cs="Arial"/>
          <w:sz w:val="24"/>
          <w:szCs w:val="24"/>
          <w:highlight w:val="yellow"/>
        </w:rPr>
        <w:t>Name/Title:</w:t>
      </w:r>
      <w:r w:rsidRPr="00C025AB">
        <w:rPr>
          <w:rFonts w:ascii="Arial" w:hAnsi="Arial" w:cs="Arial"/>
          <w:sz w:val="24"/>
          <w:szCs w:val="24"/>
          <w:highlight w:val="yellow"/>
        </w:rPr>
        <w:tab/>
      </w:r>
      <w:r w:rsidRPr="00C025AB">
        <w:rPr>
          <w:rFonts w:ascii="Arial" w:hAnsi="Arial" w:cs="Arial"/>
          <w:sz w:val="24"/>
          <w:szCs w:val="24"/>
          <w:highlight w:val="yellow"/>
        </w:rPr>
        <w:br/>
        <w:t>Address:</w:t>
      </w:r>
      <w:r w:rsidRPr="00C025AB">
        <w:rPr>
          <w:rFonts w:ascii="Arial" w:hAnsi="Arial" w:cs="Arial"/>
          <w:sz w:val="24"/>
          <w:szCs w:val="24"/>
          <w:highlight w:val="yellow"/>
        </w:rPr>
        <w:tab/>
      </w:r>
      <w:r w:rsidRPr="00C025AB">
        <w:rPr>
          <w:rFonts w:ascii="Arial" w:hAnsi="Arial" w:cs="Arial"/>
          <w:sz w:val="24"/>
          <w:szCs w:val="24"/>
          <w:highlight w:val="yellow"/>
        </w:rPr>
        <w:br/>
        <w:t>Telephone:</w:t>
      </w:r>
      <w:r w:rsidRPr="00C025AB">
        <w:rPr>
          <w:rFonts w:ascii="Arial" w:hAnsi="Arial" w:cs="Arial"/>
          <w:sz w:val="24"/>
          <w:szCs w:val="24"/>
          <w:highlight w:val="yellow"/>
        </w:rPr>
        <w:tab/>
      </w:r>
      <w:r w:rsidRPr="00C025AB">
        <w:rPr>
          <w:rFonts w:ascii="Arial" w:hAnsi="Arial" w:cs="Arial"/>
          <w:sz w:val="24"/>
          <w:szCs w:val="24"/>
          <w:highlight w:val="yellow"/>
        </w:rPr>
        <w:br/>
        <w:t>Email:</w:t>
      </w:r>
      <w:r w:rsidRPr="00C025AB">
        <w:rPr>
          <w:rFonts w:ascii="Arial" w:hAnsi="Arial" w:cs="Arial"/>
          <w:sz w:val="24"/>
          <w:szCs w:val="24"/>
        </w:rPr>
        <w:tab/>
      </w:r>
    </w:p>
    <w:p w14:paraId="0E5569E8" w14:textId="77777777" w:rsidR="00EA623E" w:rsidRPr="00C025AB" w:rsidRDefault="00EA623E" w:rsidP="00EA623E">
      <w:pPr>
        <w:numPr>
          <w:ilvl w:val="0"/>
          <w:numId w:val="2"/>
        </w:numPr>
        <w:ind w:hanging="720"/>
        <w:rPr>
          <w:rFonts w:ascii="Arial" w:hAnsi="Arial" w:cs="Arial"/>
          <w:b/>
          <w:sz w:val="24"/>
          <w:szCs w:val="24"/>
          <w:u w:val="single"/>
        </w:rPr>
      </w:pPr>
      <w:r w:rsidRPr="00C025AB">
        <w:rPr>
          <w:rFonts w:ascii="Arial" w:hAnsi="Arial" w:cs="Arial"/>
          <w:b/>
          <w:sz w:val="24"/>
          <w:szCs w:val="24"/>
          <w:u w:val="single"/>
        </w:rPr>
        <w:t>Electronic Signature</w:t>
      </w:r>
    </w:p>
    <w:p w14:paraId="7DCC970F" w14:textId="08E22CD3" w:rsidR="00EA623E" w:rsidRPr="00C025AB" w:rsidRDefault="002E73F9" w:rsidP="00EA623E">
      <w:pPr>
        <w:rPr>
          <w:rFonts w:ascii="Arial" w:hAnsi="Arial" w:cs="Arial"/>
          <w:sz w:val="24"/>
          <w:szCs w:val="24"/>
        </w:rPr>
      </w:pPr>
      <w:r w:rsidRPr="00C025AB">
        <w:rPr>
          <w:rFonts w:ascii="Arial" w:hAnsi="Arial" w:cs="Arial"/>
          <w:sz w:val="24"/>
          <w:szCs w:val="24"/>
        </w:rPr>
        <w:t>PCEA</w:t>
      </w:r>
      <w:r w:rsidR="00EA623E" w:rsidRPr="00C025AB">
        <w:rPr>
          <w:rFonts w:ascii="Arial" w:hAnsi="Arial" w:cs="Arial"/>
          <w:sz w:val="24"/>
          <w:szCs w:val="24"/>
        </w:rPr>
        <w:t xml:space="preserve"> and Contractor wish to permit this Agreement</w:t>
      </w:r>
      <w:r w:rsidR="00F65AAC">
        <w:rPr>
          <w:rFonts w:ascii="Arial" w:hAnsi="Arial" w:cs="Arial"/>
          <w:sz w:val="24"/>
          <w:szCs w:val="24"/>
        </w:rPr>
        <w:t>,</w:t>
      </w:r>
      <w:r w:rsidR="00EA623E" w:rsidRPr="00C025AB">
        <w:rPr>
          <w:rFonts w:ascii="Arial" w:hAnsi="Arial" w:cs="Arial"/>
          <w:sz w:val="24"/>
          <w:szCs w:val="24"/>
        </w:rPr>
        <w:t xml:space="preserve"> and future documents </w:t>
      </w:r>
      <w:r w:rsidR="00F65AAC">
        <w:rPr>
          <w:rFonts w:ascii="Arial" w:hAnsi="Arial" w:cs="Arial"/>
          <w:sz w:val="24"/>
          <w:szCs w:val="24"/>
        </w:rPr>
        <w:t>executed pursuant to</w:t>
      </w:r>
      <w:r w:rsidR="00EA623E" w:rsidRPr="00C025AB">
        <w:rPr>
          <w:rFonts w:ascii="Arial" w:hAnsi="Arial" w:cs="Arial"/>
          <w:sz w:val="24"/>
          <w:szCs w:val="24"/>
        </w:rPr>
        <w:t xml:space="preserve"> this Agreement</w:t>
      </w:r>
      <w:r w:rsidR="00F65AAC">
        <w:rPr>
          <w:rFonts w:ascii="Arial" w:hAnsi="Arial" w:cs="Arial"/>
          <w:sz w:val="24"/>
          <w:szCs w:val="24"/>
        </w:rPr>
        <w:t>,</w:t>
      </w:r>
      <w:r w:rsidR="00EA623E" w:rsidRPr="00C025AB">
        <w:rPr>
          <w:rFonts w:ascii="Arial" w:hAnsi="Arial" w:cs="Arial"/>
          <w:sz w:val="24"/>
          <w:szCs w:val="24"/>
        </w:rPr>
        <w:t xml:space="preserve"> to be digitally signed in accordance with California law</w:t>
      </w:r>
      <w:r w:rsidR="00760004">
        <w:rPr>
          <w:rFonts w:ascii="Arial" w:hAnsi="Arial" w:cs="Arial"/>
          <w:sz w:val="24"/>
          <w:szCs w:val="24"/>
        </w:rPr>
        <w:t xml:space="preserve">. </w:t>
      </w:r>
      <w:r w:rsidR="00EA623E" w:rsidRPr="00C025AB">
        <w:rPr>
          <w:rFonts w:ascii="Arial" w:hAnsi="Arial" w:cs="Arial"/>
          <w:sz w:val="24"/>
          <w:szCs w:val="24"/>
        </w:rPr>
        <w:t>Any party that agrees to allow digital signature of this Agreement may revoke such agreement at any time in relation to all future documents by providing notice pursuant to this Agreement.</w:t>
      </w:r>
    </w:p>
    <w:p w14:paraId="76E7CBB8" w14:textId="77777777" w:rsidR="00A52A6A" w:rsidRPr="00C025AB" w:rsidRDefault="00A52A6A" w:rsidP="00A52A6A">
      <w:pPr>
        <w:numPr>
          <w:ilvl w:val="0"/>
          <w:numId w:val="2"/>
        </w:numPr>
        <w:ind w:hanging="720"/>
        <w:rPr>
          <w:rFonts w:ascii="Arial" w:hAnsi="Arial" w:cs="Arial"/>
          <w:b/>
          <w:sz w:val="24"/>
          <w:szCs w:val="24"/>
          <w:u w:val="single"/>
        </w:rPr>
      </w:pPr>
      <w:r w:rsidRPr="00C025AB">
        <w:rPr>
          <w:rFonts w:ascii="Arial" w:hAnsi="Arial" w:cs="Arial"/>
          <w:b/>
          <w:sz w:val="24"/>
          <w:szCs w:val="24"/>
          <w:u w:val="single"/>
        </w:rPr>
        <w:t>No Recourse Against PCEA’s Member Agencies</w:t>
      </w:r>
    </w:p>
    <w:p w14:paraId="357F3AD2" w14:textId="77777777" w:rsidR="00A52A6A" w:rsidRPr="00C025AB" w:rsidRDefault="00A52A6A" w:rsidP="00760004">
      <w:pPr>
        <w:autoSpaceDE w:val="0"/>
        <w:autoSpaceDN w:val="0"/>
        <w:adjustRightInd w:val="0"/>
        <w:spacing w:after="0"/>
        <w:rPr>
          <w:rFonts w:ascii="Arial" w:hAnsi="Arial" w:cs="Arial"/>
          <w:sz w:val="24"/>
          <w:szCs w:val="24"/>
        </w:rPr>
      </w:pPr>
      <w:proofErr w:type="gramStart"/>
      <w:r w:rsidRPr="00C025AB">
        <w:rPr>
          <w:rFonts w:ascii="Arial" w:hAnsi="Arial" w:cs="Arial"/>
          <w:sz w:val="24"/>
          <w:szCs w:val="24"/>
        </w:rPr>
        <w:t>Contractor</w:t>
      </w:r>
      <w:proofErr w:type="gramEnd"/>
      <w:r w:rsidRPr="00C025AB">
        <w:rPr>
          <w:rFonts w:ascii="Arial" w:hAnsi="Arial" w:cs="Arial"/>
          <w:sz w:val="24"/>
          <w:szCs w:val="24"/>
        </w:rPr>
        <w:t xml:space="preserve"> acknowledges and agrees that PCEA is a Joint Powers Authority, which is a public agency separate and distinct from its member agencies.  All debts, liabilities, or obligations undertaken by PCEA in connection with this Agreement are undertaken solely by PCEA and are not debts, liabilities, or obligations of its member agencies.  Contractor waives any recourse against PCEA’s member agencies.</w:t>
      </w:r>
    </w:p>
    <w:p w14:paraId="6D005032" w14:textId="77777777" w:rsidR="00A52A6A" w:rsidRPr="00C025AB" w:rsidRDefault="00A52A6A" w:rsidP="00A52A6A">
      <w:pPr>
        <w:rPr>
          <w:rFonts w:ascii="Arial" w:hAnsi="Arial" w:cs="Arial"/>
          <w:sz w:val="24"/>
          <w:szCs w:val="24"/>
        </w:rPr>
      </w:pPr>
    </w:p>
    <w:p w14:paraId="40117A10" w14:textId="77777777" w:rsidR="00A52A6A" w:rsidRPr="00C025AB" w:rsidRDefault="00A52A6A" w:rsidP="00A52A6A">
      <w:pPr>
        <w:rPr>
          <w:rFonts w:ascii="Arial" w:hAnsi="Arial" w:cs="Arial"/>
          <w:sz w:val="24"/>
          <w:szCs w:val="24"/>
        </w:rPr>
        <w:sectPr w:rsidR="00A52A6A" w:rsidRPr="00C025AB" w:rsidSect="00C025AB">
          <w:headerReference w:type="default" r:id="rId11"/>
          <w:type w:val="continuous"/>
          <w:pgSz w:w="12240" w:h="15840"/>
          <w:pgMar w:top="1440" w:right="1440" w:bottom="1440" w:left="1440" w:header="720" w:footer="720" w:gutter="0"/>
          <w:cols w:space="720"/>
          <w:docGrid w:linePitch="360"/>
        </w:sectPr>
      </w:pPr>
    </w:p>
    <w:p w14:paraId="798480DD" w14:textId="77777777" w:rsidR="00BD3F64" w:rsidRPr="00C025AB" w:rsidRDefault="00EA623E" w:rsidP="00EA623E">
      <w:pPr>
        <w:jc w:val="center"/>
        <w:rPr>
          <w:rFonts w:ascii="Arial" w:hAnsi="Arial" w:cs="Arial"/>
          <w:sz w:val="24"/>
          <w:szCs w:val="24"/>
        </w:rPr>
      </w:pPr>
      <w:r w:rsidRPr="00C025AB">
        <w:rPr>
          <w:rFonts w:ascii="Arial" w:hAnsi="Arial" w:cs="Arial"/>
          <w:sz w:val="24"/>
          <w:szCs w:val="24"/>
        </w:rPr>
        <w:t>*</w:t>
      </w:r>
      <w:r w:rsidRPr="00C025AB">
        <w:rPr>
          <w:rFonts w:ascii="Arial" w:hAnsi="Arial" w:cs="Arial"/>
          <w:sz w:val="24"/>
          <w:szCs w:val="24"/>
        </w:rPr>
        <w:tab/>
        <w:t>*</w:t>
      </w:r>
      <w:r w:rsidRPr="00C025AB">
        <w:rPr>
          <w:rFonts w:ascii="Arial" w:hAnsi="Arial" w:cs="Arial"/>
          <w:sz w:val="24"/>
          <w:szCs w:val="24"/>
        </w:rPr>
        <w:tab/>
        <w:t>*</w:t>
      </w:r>
    </w:p>
    <w:p w14:paraId="6B50A24E" w14:textId="77777777" w:rsidR="001D5B00" w:rsidRPr="00C025AB" w:rsidRDefault="001D5B00" w:rsidP="00EA623E">
      <w:pPr>
        <w:jc w:val="center"/>
        <w:rPr>
          <w:rFonts w:ascii="Arial" w:hAnsi="Arial" w:cs="Arial"/>
          <w:sz w:val="24"/>
          <w:szCs w:val="24"/>
        </w:rPr>
      </w:pPr>
    </w:p>
    <w:p w14:paraId="45731E42" w14:textId="461E68FD" w:rsidR="00D97258" w:rsidRPr="00C025AB" w:rsidRDefault="00D97258">
      <w:pPr>
        <w:spacing w:after="0" w:line="240" w:lineRule="auto"/>
        <w:rPr>
          <w:rFonts w:ascii="Arial" w:hAnsi="Arial" w:cs="Arial"/>
          <w:sz w:val="24"/>
          <w:szCs w:val="24"/>
        </w:rPr>
      </w:pPr>
    </w:p>
    <w:p w14:paraId="5BEC5561" w14:textId="77777777" w:rsidR="003F48BE" w:rsidRPr="00C025AB" w:rsidRDefault="003F48BE" w:rsidP="003F48BE">
      <w:pPr>
        <w:rPr>
          <w:rFonts w:ascii="Arial" w:hAnsi="Arial" w:cs="Arial"/>
          <w:sz w:val="24"/>
          <w:szCs w:val="24"/>
        </w:rPr>
      </w:pPr>
      <w:r w:rsidRPr="00C025AB">
        <w:rPr>
          <w:rFonts w:ascii="Arial" w:hAnsi="Arial" w:cs="Arial"/>
          <w:sz w:val="24"/>
          <w:szCs w:val="24"/>
        </w:rPr>
        <w:t>In agreement with this Agreement’s terms, the parties, by their duly authorized representatives, affix their respective signatures:</w:t>
      </w:r>
    </w:p>
    <w:p w14:paraId="1494473A" w14:textId="77777777" w:rsidR="003F48BE" w:rsidRPr="00C025AB" w:rsidRDefault="003F48BE" w:rsidP="003F48BE">
      <w:pPr>
        <w:rPr>
          <w:rFonts w:ascii="Arial" w:hAnsi="Arial" w:cs="Arial"/>
          <w:sz w:val="24"/>
          <w:szCs w:val="24"/>
        </w:rPr>
      </w:pPr>
      <w:r w:rsidRPr="00C025AB">
        <w:rPr>
          <w:rFonts w:ascii="Arial" w:hAnsi="Arial" w:cs="Arial"/>
          <w:sz w:val="24"/>
          <w:szCs w:val="24"/>
        </w:rPr>
        <w:tab/>
        <w:t>PENINSULA CLEAN ENERGY AUTHORITY</w:t>
      </w:r>
    </w:p>
    <w:p w14:paraId="5E45CDF8" w14:textId="77777777" w:rsidR="00DA3A19" w:rsidRPr="00C025AB" w:rsidRDefault="00DA3A19" w:rsidP="00DA3A19">
      <w:pPr>
        <w:rPr>
          <w:rFonts w:ascii="Arial" w:hAnsi="Arial" w:cs="Arial"/>
          <w:sz w:val="24"/>
          <w:szCs w:val="24"/>
        </w:rPr>
      </w:pPr>
    </w:p>
    <w:p w14:paraId="36FB9762" w14:textId="77777777" w:rsidR="00DA3A19" w:rsidRPr="00C025AB" w:rsidRDefault="00DA3A19" w:rsidP="00DA3A19">
      <w:pPr>
        <w:rPr>
          <w:rFonts w:ascii="Arial" w:hAnsi="Arial" w:cs="Arial"/>
          <w:sz w:val="24"/>
          <w:szCs w:val="24"/>
        </w:rPr>
      </w:pPr>
    </w:p>
    <w:p w14:paraId="6CEB60D7" w14:textId="3D74BFEB" w:rsidR="00DA3A19" w:rsidRPr="00C025AB" w:rsidRDefault="00DA3A19" w:rsidP="00DA3A19">
      <w:pPr>
        <w:rPr>
          <w:rFonts w:ascii="Arial" w:hAnsi="Arial" w:cs="Arial"/>
          <w:sz w:val="24"/>
          <w:szCs w:val="24"/>
        </w:rPr>
      </w:pPr>
      <w:r w:rsidRPr="00C025AB">
        <w:rPr>
          <w:rFonts w:ascii="Arial" w:hAnsi="Arial" w:cs="Arial"/>
          <w:sz w:val="24"/>
          <w:szCs w:val="24"/>
        </w:rPr>
        <w:tab/>
        <w:t>By:</w:t>
      </w:r>
      <w:r w:rsidR="00760004">
        <w:rPr>
          <w:rFonts w:ascii="Arial" w:hAnsi="Arial" w:cs="Arial"/>
          <w:sz w:val="24"/>
          <w:szCs w:val="24"/>
        </w:rPr>
        <w:t xml:space="preserve"> __________________________________</w:t>
      </w:r>
      <w:r w:rsidRPr="00C025AB">
        <w:rPr>
          <w:rFonts w:ascii="Arial" w:hAnsi="Arial" w:cs="Arial"/>
          <w:sz w:val="24"/>
          <w:szCs w:val="24"/>
        </w:rPr>
        <w:tab/>
      </w:r>
      <w:r w:rsidRPr="00C025AB">
        <w:rPr>
          <w:rFonts w:ascii="Arial" w:hAnsi="Arial" w:cs="Arial"/>
          <w:sz w:val="24"/>
          <w:szCs w:val="24"/>
        </w:rPr>
        <w:tab/>
      </w:r>
      <w:r w:rsidRPr="00C025AB">
        <w:rPr>
          <w:rFonts w:ascii="Arial" w:hAnsi="Arial" w:cs="Arial"/>
          <w:sz w:val="24"/>
          <w:szCs w:val="24"/>
        </w:rPr>
        <w:tab/>
      </w:r>
      <w:r w:rsidRPr="00C025AB">
        <w:rPr>
          <w:rFonts w:ascii="Arial" w:hAnsi="Arial" w:cs="Arial"/>
          <w:sz w:val="24"/>
          <w:szCs w:val="24"/>
        </w:rPr>
        <w:tab/>
      </w:r>
      <w:r w:rsidRPr="00C025AB">
        <w:rPr>
          <w:rFonts w:ascii="Arial" w:hAnsi="Arial" w:cs="Arial"/>
          <w:sz w:val="24"/>
          <w:szCs w:val="24"/>
        </w:rPr>
        <w:tab/>
      </w:r>
      <w:r w:rsidRPr="00C025AB">
        <w:rPr>
          <w:rFonts w:ascii="Arial" w:hAnsi="Arial" w:cs="Arial"/>
          <w:sz w:val="24"/>
          <w:szCs w:val="24"/>
        </w:rPr>
        <w:tab/>
      </w:r>
    </w:p>
    <w:p w14:paraId="1CEF1AEF" w14:textId="77777777" w:rsidR="00DA3A19" w:rsidRPr="00C025AB" w:rsidRDefault="00DA3A19" w:rsidP="00DA3A19">
      <w:pPr>
        <w:rPr>
          <w:rFonts w:ascii="Arial" w:hAnsi="Arial" w:cs="Arial"/>
          <w:sz w:val="24"/>
          <w:szCs w:val="24"/>
        </w:rPr>
      </w:pPr>
      <w:r w:rsidRPr="00C025AB">
        <w:rPr>
          <w:rFonts w:ascii="Arial" w:hAnsi="Arial" w:cs="Arial"/>
          <w:sz w:val="24"/>
          <w:szCs w:val="24"/>
        </w:rPr>
        <w:tab/>
      </w:r>
      <w:r w:rsidR="00402BF8" w:rsidRPr="00C025AB">
        <w:rPr>
          <w:rFonts w:ascii="Arial" w:hAnsi="Arial" w:cs="Arial"/>
          <w:sz w:val="24"/>
          <w:szCs w:val="24"/>
        </w:rPr>
        <w:t>Chief Executive Officer</w:t>
      </w:r>
      <w:r w:rsidRPr="00C025AB">
        <w:rPr>
          <w:rFonts w:ascii="Arial" w:hAnsi="Arial" w:cs="Arial"/>
          <w:sz w:val="24"/>
          <w:szCs w:val="24"/>
        </w:rPr>
        <w:t xml:space="preserve">, </w:t>
      </w:r>
      <w:r w:rsidR="002E73F9" w:rsidRPr="00C025AB">
        <w:rPr>
          <w:rFonts w:ascii="Arial" w:hAnsi="Arial" w:cs="Arial"/>
          <w:sz w:val="24"/>
          <w:szCs w:val="24"/>
        </w:rPr>
        <w:t>Peninsula Clean Energy Authority</w:t>
      </w:r>
    </w:p>
    <w:p w14:paraId="1BE8FBFF" w14:textId="77777777" w:rsidR="00DA3A19" w:rsidRPr="00C025AB" w:rsidRDefault="00DA3A19" w:rsidP="00DA3A19">
      <w:pPr>
        <w:rPr>
          <w:rFonts w:ascii="Arial" w:hAnsi="Arial" w:cs="Arial"/>
          <w:sz w:val="24"/>
          <w:szCs w:val="24"/>
        </w:rPr>
      </w:pPr>
    </w:p>
    <w:p w14:paraId="54182FD1" w14:textId="6033AC83" w:rsidR="00DA3A19" w:rsidRPr="00C025AB" w:rsidRDefault="00DA3A19" w:rsidP="00DA3A19">
      <w:pPr>
        <w:rPr>
          <w:rFonts w:ascii="Arial" w:hAnsi="Arial" w:cs="Arial"/>
          <w:sz w:val="24"/>
          <w:szCs w:val="24"/>
        </w:rPr>
      </w:pPr>
      <w:r w:rsidRPr="00C025AB">
        <w:rPr>
          <w:rFonts w:ascii="Arial" w:hAnsi="Arial" w:cs="Arial"/>
          <w:sz w:val="24"/>
          <w:szCs w:val="24"/>
        </w:rPr>
        <w:tab/>
        <w:t>Date:</w:t>
      </w:r>
      <w:r w:rsidRPr="00C025AB">
        <w:rPr>
          <w:rFonts w:ascii="Arial" w:hAnsi="Arial" w:cs="Arial"/>
          <w:sz w:val="24"/>
          <w:szCs w:val="24"/>
        </w:rPr>
        <w:tab/>
      </w:r>
      <w:r w:rsidR="00760004">
        <w:rPr>
          <w:rFonts w:ascii="Arial" w:hAnsi="Arial" w:cs="Arial"/>
          <w:sz w:val="24"/>
          <w:szCs w:val="24"/>
        </w:rPr>
        <w:t>_______________________________</w:t>
      </w:r>
      <w:r w:rsidRPr="00C025AB">
        <w:rPr>
          <w:rFonts w:ascii="Arial" w:hAnsi="Arial" w:cs="Arial"/>
          <w:sz w:val="24"/>
          <w:szCs w:val="24"/>
        </w:rPr>
        <w:tab/>
      </w:r>
      <w:r w:rsidRPr="00C025AB">
        <w:rPr>
          <w:rFonts w:ascii="Arial" w:hAnsi="Arial" w:cs="Arial"/>
          <w:sz w:val="24"/>
          <w:szCs w:val="24"/>
        </w:rPr>
        <w:tab/>
      </w:r>
    </w:p>
    <w:p w14:paraId="3EEF3806" w14:textId="77777777" w:rsidR="00DA3A19" w:rsidRDefault="00DA3A19" w:rsidP="00DA3A19">
      <w:pPr>
        <w:rPr>
          <w:rFonts w:ascii="Arial" w:hAnsi="Arial" w:cs="Arial"/>
          <w:sz w:val="24"/>
          <w:szCs w:val="24"/>
        </w:rPr>
      </w:pPr>
    </w:p>
    <w:p w14:paraId="7A450283" w14:textId="77777777" w:rsidR="00B61929" w:rsidRDefault="00B61929" w:rsidP="00DA3A19">
      <w:pPr>
        <w:rPr>
          <w:rFonts w:ascii="Arial" w:hAnsi="Arial" w:cs="Arial"/>
          <w:sz w:val="24"/>
          <w:szCs w:val="24"/>
        </w:rPr>
      </w:pPr>
    </w:p>
    <w:p w14:paraId="447E4E9B" w14:textId="77777777" w:rsidR="00B61929" w:rsidRDefault="00B61929" w:rsidP="00DA3A19">
      <w:pPr>
        <w:rPr>
          <w:rFonts w:ascii="Arial" w:hAnsi="Arial" w:cs="Arial"/>
          <w:sz w:val="24"/>
          <w:szCs w:val="24"/>
        </w:rPr>
      </w:pPr>
    </w:p>
    <w:p w14:paraId="3C9A6341" w14:textId="77777777" w:rsidR="00B61929" w:rsidRPr="00C025AB" w:rsidRDefault="00B61929" w:rsidP="00DA3A19">
      <w:pPr>
        <w:rPr>
          <w:rFonts w:ascii="Arial" w:hAnsi="Arial" w:cs="Arial"/>
          <w:sz w:val="24"/>
          <w:szCs w:val="24"/>
        </w:rPr>
      </w:pPr>
    </w:p>
    <w:p w14:paraId="09DE9161" w14:textId="77777777" w:rsidR="00DA3A19" w:rsidRPr="00C025AB" w:rsidRDefault="00DA3A19" w:rsidP="00DA3A19">
      <w:pPr>
        <w:rPr>
          <w:rFonts w:ascii="Arial" w:hAnsi="Arial" w:cs="Arial"/>
          <w:sz w:val="24"/>
          <w:szCs w:val="24"/>
        </w:rPr>
      </w:pPr>
    </w:p>
    <w:p w14:paraId="3A7BE4C5" w14:textId="77777777" w:rsidR="00DA3A19" w:rsidRPr="00C025AB" w:rsidRDefault="00DA3A19" w:rsidP="00DA3A19">
      <w:pPr>
        <w:rPr>
          <w:rFonts w:ascii="Arial" w:hAnsi="Arial" w:cs="Arial"/>
          <w:sz w:val="24"/>
          <w:szCs w:val="24"/>
        </w:rPr>
      </w:pPr>
    </w:p>
    <w:p w14:paraId="3E042BB0" w14:textId="77777777" w:rsidR="00DA3A19" w:rsidRPr="00C025AB" w:rsidRDefault="00396942" w:rsidP="00DA3A19">
      <w:pPr>
        <w:rPr>
          <w:rFonts w:ascii="Arial" w:hAnsi="Arial" w:cs="Arial"/>
          <w:sz w:val="24"/>
          <w:szCs w:val="24"/>
        </w:rPr>
      </w:pPr>
      <w:r w:rsidRPr="00C025AB">
        <w:rPr>
          <w:rFonts w:ascii="Arial" w:hAnsi="Arial" w:cs="Arial"/>
          <w:sz w:val="24"/>
          <w:szCs w:val="24"/>
          <w:highlight w:val="yellow"/>
        </w:rPr>
        <w:t>[CONTRACTOR NAME]</w:t>
      </w:r>
    </w:p>
    <w:p w14:paraId="410CDBC6" w14:textId="77777777" w:rsidR="00DA3A19" w:rsidRPr="00C025AB" w:rsidRDefault="00DA3A19" w:rsidP="00DA3A19">
      <w:pPr>
        <w:rPr>
          <w:rFonts w:ascii="Arial" w:hAnsi="Arial" w:cs="Arial"/>
          <w:sz w:val="24"/>
          <w:szCs w:val="24"/>
        </w:rPr>
      </w:pPr>
    </w:p>
    <w:p w14:paraId="255816CB" w14:textId="77777777" w:rsidR="00DA3A19" w:rsidRPr="00C025AB" w:rsidRDefault="00DA3A19" w:rsidP="00DA3A19">
      <w:pPr>
        <w:rPr>
          <w:rFonts w:ascii="Arial" w:hAnsi="Arial" w:cs="Arial"/>
          <w:sz w:val="24"/>
          <w:szCs w:val="24"/>
        </w:rPr>
      </w:pPr>
    </w:p>
    <w:p w14:paraId="3F6F37BF" w14:textId="77777777" w:rsidR="00DA3A19" w:rsidRPr="00C025AB" w:rsidRDefault="00DA3A19" w:rsidP="00DA3A19">
      <w:pPr>
        <w:rPr>
          <w:rFonts w:ascii="Arial" w:hAnsi="Arial" w:cs="Arial"/>
          <w:sz w:val="24"/>
          <w:szCs w:val="24"/>
        </w:rPr>
      </w:pPr>
    </w:p>
    <w:p w14:paraId="28BA7799" w14:textId="6421BC42" w:rsidR="00DA3A19" w:rsidRPr="00C025AB" w:rsidRDefault="00760004" w:rsidP="00DA3A19">
      <w:pPr>
        <w:rPr>
          <w:rFonts w:ascii="Arial" w:hAnsi="Arial" w:cs="Arial"/>
          <w:sz w:val="24"/>
          <w:szCs w:val="24"/>
        </w:rPr>
      </w:pPr>
      <w:r>
        <w:rPr>
          <w:rFonts w:ascii="Arial" w:hAnsi="Arial" w:cs="Arial"/>
          <w:sz w:val="24"/>
          <w:szCs w:val="24"/>
        </w:rPr>
        <w:t>__________________________________________</w:t>
      </w:r>
      <w:r w:rsidR="00DA3A19" w:rsidRPr="00C025AB">
        <w:rPr>
          <w:rFonts w:ascii="Arial" w:hAnsi="Arial" w:cs="Arial"/>
          <w:sz w:val="24"/>
          <w:szCs w:val="24"/>
        </w:rPr>
        <w:tab/>
      </w:r>
      <w:r w:rsidR="00DA3A19" w:rsidRPr="00C025AB">
        <w:rPr>
          <w:rFonts w:ascii="Arial" w:hAnsi="Arial" w:cs="Arial"/>
          <w:sz w:val="24"/>
          <w:szCs w:val="24"/>
        </w:rPr>
        <w:tab/>
      </w:r>
      <w:r w:rsidR="00DA3A19" w:rsidRPr="00C025AB">
        <w:rPr>
          <w:rFonts w:ascii="Arial" w:hAnsi="Arial" w:cs="Arial"/>
          <w:sz w:val="24"/>
          <w:szCs w:val="24"/>
        </w:rPr>
        <w:tab/>
      </w:r>
      <w:r w:rsidR="00DA3A19" w:rsidRPr="00C025AB">
        <w:rPr>
          <w:rFonts w:ascii="Arial" w:hAnsi="Arial" w:cs="Arial"/>
          <w:sz w:val="24"/>
          <w:szCs w:val="24"/>
        </w:rPr>
        <w:tab/>
      </w:r>
      <w:r w:rsidR="00DA3A19" w:rsidRPr="00C025AB">
        <w:rPr>
          <w:rFonts w:ascii="Arial" w:hAnsi="Arial" w:cs="Arial"/>
          <w:sz w:val="24"/>
          <w:szCs w:val="24"/>
        </w:rPr>
        <w:tab/>
      </w:r>
      <w:r w:rsidR="00DA3A19" w:rsidRPr="00C025AB">
        <w:rPr>
          <w:rFonts w:ascii="Arial" w:hAnsi="Arial" w:cs="Arial"/>
          <w:sz w:val="24"/>
          <w:szCs w:val="24"/>
        </w:rPr>
        <w:tab/>
      </w:r>
    </w:p>
    <w:p w14:paraId="148B00ED" w14:textId="77777777" w:rsidR="00DA3A19" w:rsidRPr="00C025AB" w:rsidRDefault="00DA3A19" w:rsidP="00DA3A19">
      <w:pPr>
        <w:rPr>
          <w:rFonts w:ascii="Arial" w:hAnsi="Arial" w:cs="Arial"/>
          <w:sz w:val="24"/>
          <w:szCs w:val="24"/>
        </w:rPr>
      </w:pPr>
      <w:r w:rsidRPr="00C025AB">
        <w:rPr>
          <w:rFonts w:ascii="Arial" w:hAnsi="Arial" w:cs="Arial"/>
          <w:sz w:val="24"/>
          <w:szCs w:val="24"/>
        </w:rPr>
        <w:t>Contractor’s Signature</w:t>
      </w:r>
    </w:p>
    <w:p w14:paraId="33AF3D7E" w14:textId="77777777" w:rsidR="00DA3A19" w:rsidRPr="00C025AB" w:rsidRDefault="00DA3A19" w:rsidP="00DA3A19">
      <w:pPr>
        <w:rPr>
          <w:rFonts w:ascii="Arial" w:hAnsi="Arial" w:cs="Arial"/>
          <w:sz w:val="24"/>
          <w:szCs w:val="24"/>
        </w:rPr>
      </w:pPr>
    </w:p>
    <w:p w14:paraId="64D6E9DB" w14:textId="77777777" w:rsidR="00DA3A19" w:rsidRPr="00C025AB" w:rsidRDefault="00DA3A19" w:rsidP="00DA3A19">
      <w:pPr>
        <w:rPr>
          <w:rFonts w:ascii="Arial" w:hAnsi="Arial" w:cs="Arial"/>
          <w:sz w:val="24"/>
          <w:szCs w:val="24"/>
        </w:rPr>
      </w:pPr>
    </w:p>
    <w:p w14:paraId="23D663A8" w14:textId="03FE0401" w:rsidR="00DA3A19" w:rsidRPr="00C025AB" w:rsidRDefault="00DA3A19" w:rsidP="00DA3A19">
      <w:pPr>
        <w:rPr>
          <w:rFonts w:ascii="Arial" w:hAnsi="Arial" w:cs="Arial"/>
          <w:sz w:val="24"/>
          <w:szCs w:val="24"/>
        </w:rPr>
      </w:pPr>
      <w:r w:rsidRPr="00C025AB">
        <w:rPr>
          <w:rFonts w:ascii="Arial" w:hAnsi="Arial" w:cs="Arial"/>
          <w:sz w:val="24"/>
          <w:szCs w:val="24"/>
        </w:rPr>
        <w:t>Date:</w:t>
      </w:r>
      <w:r w:rsidRPr="00C025AB">
        <w:rPr>
          <w:rFonts w:ascii="Arial" w:hAnsi="Arial" w:cs="Arial"/>
          <w:sz w:val="24"/>
          <w:szCs w:val="24"/>
        </w:rPr>
        <w:tab/>
      </w:r>
      <w:r w:rsidR="00760004">
        <w:rPr>
          <w:rFonts w:ascii="Arial" w:hAnsi="Arial" w:cs="Arial"/>
          <w:sz w:val="24"/>
          <w:szCs w:val="24"/>
        </w:rPr>
        <w:t>________________________</w:t>
      </w:r>
      <w:r w:rsidRPr="00C025AB">
        <w:rPr>
          <w:rFonts w:ascii="Arial" w:hAnsi="Arial" w:cs="Arial"/>
          <w:sz w:val="24"/>
          <w:szCs w:val="24"/>
        </w:rPr>
        <w:tab/>
      </w:r>
      <w:r w:rsidRPr="00C025AB">
        <w:rPr>
          <w:rFonts w:ascii="Arial" w:hAnsi="Arial" w:cs="Arial"/>
          <w:sz w:val="24"/>
          <w:szCs w:val="24"/>
        </w:rPr>
        <w:tab/>
      </w:r>
      <w:r w:rsidRPr="00C025AB">
        <w:rPr>
          <w:rFonts w:ascii="Arial" w:hAnsi="Arial" w:cs="Arial"/>
          <w:sz w:val="24"/>
          <w:szCs w:val="24"/>
        </w:rPr>
        <w:tab/>
      </w:r>
    </w:p>
    <w:p w14:paraId="613F48DC" w14:textId="29435882" w:rsidR="001D5B00" w:rsidRPr="00C025AB" w:rsidRDefault="00D97258" w:rsidP="003F48BE">
      <w:pPr>
        <w:spacing w:after="0" w:line="240" w:lineRule="auto"/>
        <w:rPr>
          <w:rFonts w:ascii="Arial" w:hAnsi="Arial" w:cs="Arial"/>
          <w:b/>
          <w:sz w:val="24"/>
          <w:szCs w:val="24"/>
          <w:u w:val="single"/>
        </w:rPr>
      </w:pPr>
      <w:r w:rsidRPr="00C025AB">
        <w:rPr>
          <w:rFonts w:ascii="Arial" w:hAnsi="Arial" w:cs="Arial"/>
          <w:i/>
          <w:sz w:val="24"/>
          <w:szCs w:val="24"/>
        </w:rPr>
        <w:br w:type="page"/>
      </w:r>
      <w:r w:rsidR="001D5B00" w:rsidRPr="00760004">
        <w:rPr>
          <w:rFonts w:ascii="Arial" w:hAnsi="Arial" w:cs="Arial"/>
          <w:b/>
          <w:sz w:val="24"/>
          <w:szCs w:val="24"/>
          <w:u w:val="single"/>
        </w:rPr>
        <w:lastRenderedPageBreak/>
        <w:t>Exhibit A</w:t>
      </w:r>
    </w:p>
    <w:p w14:paraId="53DB01DA" w14:textId="77777777" w:rsidR="001D5B00" w:rsidRDefault="001D5B00" w:rsidP="001D5B00">
      <w:pPr>
        <w:rPr>
          <w:rFonts w:ascii="Arial" w:hAnsi="Arial" w:cs="Arial"/>
          <w:sz w:val="24"/>
          <w:szCs w:val="24"/>
        </w:rPr>
      </w:pPr>
      <w:r w:rsidRPr="00C025AB">
        <w:rPr>
          <w:rFonts w:ascii="Arial" w:hAnsi="Arial" w:cs="Arial"/>
          <w:sz w:val="24"/>
          <w:szCs w:val="24"/>
        </w:rPr>
        <w:t>In consideration of the payments set forth in Exhibit B, Contractor shall provide the following services:</w:t>
      </w:r>
    </w:p>
    <w:p w14:paraId="13E2F18C" w14:textId="77777777" w:rsidR="00B06EFF" w:rsidRDefault="00B06EFF" w:rsidP="001D5B00">
      <w:pPr>
        <w:rPr>
          <w:rFonts w:ascii="Arial" w:hAnsi="Arial" w:cs="Arial"/>
          <w:sz w:val="24"/>
          <w:szCs w:val="24"/>
        </w:rPr>
      </w:pPr>
    </w:p>
    <w:p w14:paraId="04594A2D" w14:textId="77777777" w:rsidR="00B06EFF" w:rsidRPr="00B06EFF" w:rsidRDefault="00B06EFF" w:rsidP="00B06EFF">
      <w:pPr>
        <w:rPr>
          <w:rFonts w:ascii="Arial" w:hAnsi="Arial" w:cs="Arial"/>
          <w:sz w:val="24"/>
          <w:szCs w:val="24"/>
        </w:rPr>
      </w:pPr>
      <w:r w:rsidRPr="00B06EFF">
        <w:rPr>
          <w:rFonts w:ascii="Arial" w:hAnsi="Arial" w:cs="Arial"/>
          <w:sz w:val="24"/>
          <w:szCs w:val="24"/>
        </w:rPr>
        <w:t>[</w:t>
      </w:r>
      <w:r w:rsidRPr="00B06EFF">
        <w:rPr>
          <w:rFonts w:ascii="Arial" w:hAnsi="Arial" w:cs="Arial"/>
          <w:sz w:val="24"/>
          <w:szCs w:val="24"/>
          <w:highlight w:val="yellow"/>
        </w:rPr>
        <w:t>Complete</w:t>
      </w:r>
      <w:r w:rsidRPr="00B06EFF">
        <w:rPr>
          <w:rFonts w:ascii="Arial" w:hAnsi="Arial" w:cs="Arial"/>
          <w:sz w:val="24"/>
          <w:szCs w:val="24"/>
        </w:rPr>
        <w:t>]</w:t>
      </w:r>
    </w:p>
    <w:p w14:paraId="707F4A4E" w14:textId="77777777" w:rsidR="00B06EFF" w:rsidRPr="00C025AB" w:rsidRDefault="00B06EFF" w:rsidP="001D5B00">
      <w:pPr>
        <w:rPr>
          <w:rFonts w:ascii="Arial" w:hAnsi="Arial" w:cs="Arial"/>
          <w:sz w:val="24"/>
          <w:szCs w:val="24"/>
        </w:rPr>
      </w:pPr>
    </w:p>
    <w:p w14:paraId="5E5287BF" w14:textId="77777777" w:rsidR="001D5B00" w:rsidRPr="00C025AB" w:rsidRDefault="001D5B00" w:rsidP="001D5B00">
      <w:pPr>
        <w:spacing w:after="0" w:line="240" w:lineRule="auto"/>
        <w:rPr>
          <w:rFonts w:ascii="Arial" w:hAnsi="Arial" w:cs="Arial"/>
          <w:b/>
          <w:sz w:val="24"/>
          <w:szCs w:val="24"/>
          <w:u w:val="single"/>
        </w:rPr>
      </w:pPr>
      <w:r w:rsidRPr="00C025AB">
        <w:rPr>
          <w:rFonts w:ascii="Arial" w:hAnsi="Arial" w:cs="Arial"/>
          <w:b/>
          <w:sz w:val="24"/>
          <w:szCs w:val="24"/>
          <w:u w:val="single"/>
        </w:rPr>
        <w:br w:type="page"/>
      </w:r>
    </w:p>
    <w:p w14:paraId="1F2E9C81" w14:textId="77777777" w:rsidR="001D5B00" w:rsidRPr="00C025AB" w:rsidRDefault="001D5B00" w:rsidP="001D5B00">
      <w:pPr>
        <w:jc w:val="center"/>
        <w:rPr>
          <w:rFonts w:ascii="Arial" w:hAnsi="Arial" w:cs="Arial"/>
          <w:b/>
          <w:sz w:val="24"/>
          <w:szCs w:val="24"/>
          <w:u w:val="single"/>
        </w:rPr>
      </w:pPr>
      <w:r w:rsidRPr="00760004">
        <w:rPr>
          <w:rFonts w:ascii="Arial" w:hAnsi="Arial" w:cs="Arial"/>
          <w:b/>
          <w:sz w:val="24"/>
          <w:szCs w:val="24"/>
          <w:u w:val="single"/>
        </w:rPr>
        <w:lastRenderedPageBreak/>
        <w:t>Exhibit B</w:t>
      </w:r>
    </w:p>
    <w:p w14:paraId="5A36CCD7" w14:textId="77777777" w:rsidR="001D5B00" w:rsidRPr="00C025AB" w:rsidRDefault="001D5B00" w:rsidP="001D5B00">
      <w:pPr>
        <w:rPr>
          <w:rFonts w:ascii="Arial" w:hAnsi="Arial" w:cs="Arial"/>
          <w:sz w:val="24"/>
          <w:szCs w:val="24"/>
        </w:rPr>
      </w:pPr>
      <w:r w:rsidRPr="00C025AB">
        <w:rPr>
          <w:rFonts w:ascii="Arial" w:hAnsi="Arial" w:cs="Arial"/>
          <w:sz w:val="24"/>
          <w:szCs w:val="24"/>
        </w:rPr>
        <w:t xml:space="preserve">In consideration of the services provided by Contractor described in Exhibit A and subject to the terms of the Agreement, </w:t>
      </w:r>
      <w:r w:rsidR="00E72B5D" w:rsidRPr="00C025AB">
        <w:rPr>
          <w:rFonts w:ascii="Arial" w:hAnsi="Arial" w:cs="Arial"/>
          <w:sz w:val="24"/>
          <w:szCs w:val="24"/>
        </w:rPr>
        <w:t xml:space="preserve">PCEA </w:t>
      </w:r>
      <w:r w:rsidRPr="00C025AB">
        <w:rPr>
          <w:rFonts w:ascii="Arial" w:hAnsi="Arial" w:cs="Arial"/>
          <w:sz w:val="24"/>
          <w:szCs w:val="24"/>
        </w:rPr>
        <w:t>shall pay Contractor based on the following fee schedule and terms:</w:t>
      </w:r>
    </w:p>
    <w:p w14:paraId="035D34FE" w14:textId="77777777" w:rsidR="00D97258" w:rsidRPr="00C025AB" w:rsidRDefault="00D97258" w:rsidP="00D97258">
      <w:pPr>
        <w:rPr>
          <w:rFonts w:ascii="Arial" w:hAnsi="Arial" w:cs="Arial"/>
          <w:sz w:val="24"/>
          <w:szCs w:val="24"/>
        </w:rPr>
      </w:pPr>
    </w:p>
    <w:p w14:paraId="29C6A26E" w14:textId="77777777" w:rsidR="00B06EFF" w:rsidRPr="00B06EFF" w:rsidRDefault="00B06EFF" w:rsidP="00B06EFF">
      <w:pPr>
        <w:rPr>
          <w:rFonts w:ascii="Arial" w:hAnsi="Arial" w:cs="Arial"/>
          <w:sz w:val="24"/>
          <w:szCs w:val="24"/>
        </w:rPr>
      </w:pPr>
      <w:r w:rsidRPr="00B06EFF">
        <w:rPr>
          <w:rFonts w:ascii="Arial" w:hAnsi="Arial" w:cs="Arial"/>
          <w:sz w:val="24"/>
          <w:szCs w:val="24"/>
        </w:rPr>
        <w:t>[</w:t>
      </w:r>
      <w:r w:rsidRPr="00B06EFF">
        <w:rPr>
          <w:rFonts w:ascii="Arial" w:hAnsi="Arial" w:cs="Arial"/>
          <w:sz w:val="24"/>
          <w:szCs w:val="24"/>
          <w:highlight w:val="yellow"/>
        </w:rPr>
        <w:t>Complete</w:t>
      </w:r>
      <w:r w:rsidRPr="00B06EFF">
        <w:rPr>
          <w:rFonts w:ascii="Arial" w:hAnsi="Arial" w:cs="Arial"/>
          <w:sz w:val="24"/>
          <w:szCs w:val="24"/>
        </w:rPr>
        <w:t>]</w:t>
      </w:r>
    </w:p>
    <w:p w14:paraId="44522B9B" w14:textId="77777777" w:rsidR="00D97258" w:rsidRPr="00C025AB" w:rsidRDefault="00D97258" w:rsidP="00D97258">
      <w:pPr>
        <w:rPr>
          <w:rFonts w:ascii="Arial" w:hAnsi="Arial" w:cs="Arial"/>
          <w:sz w:val="24"/>
          <w:szCs w:val="24"/>
        </w:rPr>
      </w:pPr>
    </w:p>
    <w:p w14:paraId="1F5FA464" w14:textId="77777777" w:rsidR="00D97258" w:rsidRPr="00C025AB" w:rsidRDefault="00D97258" w:rsidP="00D97258">
      <w:pPr>
        <w:rPr>
          <w:rFonts w:ascii="Arial" w:hAnsi="Arial" w:cs="Arial"/>
          <w:sz w:val="24"/>
          <w:szCs w:val="24"/>
        </w:rPr>
      </w:pPr>
    </w:p>
    <w:p w14:paraId="333243F4" w14:textId="77777777" w:rsidR="00D97258" w:rsidRPr="00C025AB" w:rsidRDefault="00D97258" w:rsidP="00D97258">
      <w:pPr>
        <w:rPr>
          <w:rFonts w:ascii="Arial" w:hAnsi="Arial" w:cs="Arial"/>
          <w:sz w:val="24"/>
          <w:szCs w:val="24"/>
        </w:rPr>
      </w:pPr>
    </w:p>
    <w:p w14:paraId="2A65C740" w14:textId="77777777" w:rsidR="00D97258" w:rsidRPr="00C025AB" w:rsidRDefault="00D97258" w:rsidP="00D97258">
      <w:pPr>
        <w:rPr>
          <w:rFonts w:ascii="Arial" w:hAnsi="Arial" w:cs="Arial"/>
          <w:sz w:val="24"/>
          <w:szCs w:val="24"/>
        </w:rPr>
      </w:pPr>
    </w:p>
    <w:p w14:paraId="1D99B366" w14:textId="77777777" w:rsidR="00D97258" w:rsidRPr="00C025AB" w:rsidRDefault="00D97258" w:rsidP="00D97258">
      <w:pPr>
        <w:rPr>
          <w:rFonts w:ascii="Arial" w:hAnsi="Arial" w:cs="Arial"/>
          <w:sz w:val="24"/>
          <w:szCs w:val="24"/>
        </w:rPr>
      </w:pPr>
    </w:p>
    <w:p w14:paraId="2C841F08" w14:textId="77777777" w:rsidR="00D97258" w:rsidRPr="00C025AB" w:rsidRDefault="00D97258" w:rsidP="00D97258">
      <w:pPr>
        <w:rPr>
          <w:rFonts w:ascii="Arial" w:hAnsi="Arial" w:cs="Arial"/>
          <w:sz w:val="24"/>
          <w:szCs w:val="24"/>
        </w:rPr>
      </w:pPr>
    </w:p>
    <w:p w14:paraId="63A73A9D" w14:textId="77777777" w:rsidR="00D97258" w:rsidRPr="00C025AB" w:rsidRDefault="00D97258" w:rsidP="00D97258">
      <w:pPr>
        <w:rPr>
          <w:rFonts w:ascii="Arial" w:hAnsi="Arial" w:cs="Arial"/>
          <w:sz w:val="24"/>
          <w:szCs w:val="24"/>
        </w:rPr>
      </w:pPr>
    </w:p>
    <w:p w14:paraId="21808888" w14:textId="77777777" w:rsidR="00D97258" w:rsidRPr="00C025AB" w:rsidRDefault="00D97258" w:rsidP="00D97258">
      <w:pPr>
        <w:rPr>
          <w:rFonts w:ascii="Arial" w:hAnsi="Arial" w:cs="Arial"/>
          <w:sz w:val="24"/>
          <w:szCs w:val="24"/>
        </w:rPr>
      </w:pPr>
    </w:p>
    <w:p w14:paraId="5B0287AC" w14:textId="77777777" w:rsidR="00D97258" w:rsidRPr="00C025AB" w:rsidRDefault="00D97258" w:rsidP="00D97258">
      <w:pPr>
        <w:rPr>
          <w:rFonts w:ascii="Arial" w:hAnsi="Arial" w:cs="Arial"/>
          <w:sz w:val="24"/>
          <w:szCs w:val="24"/>
        </w:rPr>
      </w:pPr>
    </w:p>
    <w:p w14:paraId="0B1BA927" w14:textId="77777777" w:rsidR="005B3F48" w:rsidRPr="00C025AB" w:rsidRDefault="00D97258" w:rsidP="00D97258">
      <w:pPr>
        <w:tabs>
          <w:tab w:val="left" w:pos="1725"/>
        </w:tabs>
        <w:rPr>
          <w:rFonts w:ascii="Arial" w:hAnsi="Arial" w:cs="Arial"/>
          <w:sz w:val="24"/>
          <w:szCs w:val="24"/>
        </w:rPr>
      </w:pPr>
      <w:r w:rsidRPr="00C025AB">
        <w:rPr>
          <w:rFonts w:ascii="Arial" w:hAnsi="Arial" w:cs="Arial"/>
          <w:sz w:val="24"/>
          <w:szCs w:val="24"/>
        </w:rPr>
        <w:tab/>
      </w:r>
    </w:p>
    <w:sectPr w:rsidR="005B3F48" w:rsidRPr="00C025AB" w:rsidSect="00C025AB">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4E4F" w14:textId="77777777" w:rsidR="0025130F" w:rsidRDefault="0025130F" w:rsidP="00EA623E">
      <w:pPr>
        <w:spacing w:after="0" w:line="240" w:lineRule="auto"/>
      </w:pPr>
      <w:r>
        <w:separator/>
      </w:r>
    </w:p>
  </w:endnote>
  <w:endnote w:type="continuationSeparator" w:id="0">
    <w:p w14:paraId="1D4A7C39" w14:textId="77777777" w:rsidR="0025130F" w:rsidRDefault="0025130F" w:rsidP="00EA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FDBB" w14:textId="77777777" w:rsidR="00F42F12" w:rsidRDefault="00F42F12" w:rsidP="00B92F33">
    <w:pPr>
      <w:pStyle w:val="Footer"/>
      <w:jc w:val="center"/>
    </w:pPr>
  </w:p>
  <w:p w14:paraId="5469B298" w14:textId="64A963A2" w:rsidR="00B92F33" w:rsidRDefault="1B6125C9" w:rsidP="00F42F12">
    <w:pPr>
      <w:pStyle w:val="Footer"/>
    </w:pPr>
    <w:r>
      <w:t xml:space="preserve">Revised May 2021                                                                                                                                       Page </w:t>
    </w:r>
    <w:r w:rsidR="003654CF" w:rsidRPr="1B6125C9">
      <w:rPr>
        <w:noProof/>
      </w:rPr>
      <w:fldChar w:fldCharType="begin"/>
    </w:r>
    <w:r w:rsidR="003654CF">
      <w:instrText xml:space="preserve"> PAGE   \* MERGEFORMAT </w:instrText>
    </w:r>
    <w:r w:rsidR="003654CF" w:rsidRPr="1B6125C9">
      <w:fldChar w:fldCharType="separate"/>
    </w:r>
    <w:r w:rsidRPr="1B6125C9">
      <w:rPr>
        <w:noProof/>
      </w:rPr>
      <w:t>14</w:t>
    </w:r>
    <w:r w:rsidR="003654CF" w:rsidRPr="1B6125C9">
      <w:rPr>
        <w:noProof/>
      </w:rPr>
      <w:fldChar w:fldCharType="end"/>
    </w:r>
  </w:p>
  <w:p w14:paraId="75F55761" w14:textId="77777777" w:rsidR="00B92F33" w:rsidRDefault="00B92F33" w:rsidP="00B92F33">
    <w:pPr>
      <w:pStyle w:val="Footer"/>
    </w:pPr>
  </w:p>
  <w:p w14:paraId="60262ACF" w14:textId="77777777" w:rsidR="00052870" w:rsidRDefault="0005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7545" w14:textId="77777777" w:rsidR="0025130F" w:rsidRDefault="0025130F" w:rsidP="00EA623E">
      <w:pPr>
        <w:spacing w:after="0" w:line="240" w:lineRule="auto"/>
      </w:pPr>
      <w:r>
        <w:separator/>
      </w:r>
    </w:p>
  </w:footnote>
  <w:footnote w:type="continuationSeparator" w:id="0">
    <w:p w14:paraId="36A87E7C" w14:textId="77777777" w:rsidR="0025130F" w:rsidRDefault="0025130F" w:rsidP="00EA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B6125C9" w14:paraId="7AF36CBE" w14:textId="77777777" w:rsidTr="1B6125C9">
      <w:tc>
        <w:tcPr>
          <w:tcW w:w="3120" w:type="dxa"/>
        </w:tcPr>
        <w:p w14:paraId="5CAA93F6" w14:textId="154B7666" w:rsidR="1B6125C9" w:rsidRDefault="1B6125C9" w:rsidP="1B6125C9">
          <w:pPr>
            <w:pStyle w:val="Header"/>
            <w:ind w:left="-115"/>
          </w:pPr>
        </w:p>
      </w:tc>
      <w:tc>
        <w:tcPr>
          <w:tcW w:w="3120" w:type="dxa"/>
        </w:tcPr>
        <w:p w14:paraId="0081364E" w14:textId="03498D62" w:rsidR="1B6125C9" w:rsidRDefault="1B6125C9" w:rsidP="1B6125C9">
          <w:pPr>
            <w:pStyle w:val="Header"/>
            <w:jc w:val="center"/>
          </w:pPr>
        </w:p>
      </w:tc>
      <w:tc>
        <w:tcPr>
          <w:tcW w:w="3120" w:type="dxa"/>
        </w:tcPr>
        <w:p w14:paraId="7110264C" w14:textId="77190BA3" w:rsidR="1B6125C9" w:rsidRDefault="1B6125C9" w:rsidP="1B6125C9">
          <w:pPr>
            <w:pStyle w:val="Header"/>
            <w:ind w:right="-115"/>
            <w:jc w:val="right"/>
          </w:pPr>
        </w:p>
      </w:tc>
    </w:tr>
  </w:tbl>
  <w:p w14:paraId="146A24D5" w14:textId="00A94B3C" w:rsidR="1B6125C9" w:rsidRDefault="1B6125C9" w:rsidP="1B612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B6125C9" w14:paraId="0003AB5A" w14:textId="77777777" w:rsidTr="1B6125C9">
      <w:tc>
        <w:tcPr>
          <w:tcW w:w="3120" w:type="dxa"/>
        </w:tcPr>
        <w:p w14:paraId="5CD4E7E1" w14:textId="0D33E3A4" w:rsidR="1B6125C9" w:rsidRDefault="1B6125C9" w:rsidP="1B6125C9">
          <w:pPr>
            <w:pStyle w:val="Header"/>
            <w:ind w:left="-115"/>
          </w:pPr>
        </w:p>
      </w:tc>
      <w:tc>
        <w:tcPr>
          <w:tcW w:w="3120" w:type="dxa"/>
        </w:tcPr>
        <w:p w14:paraId="29A75B2D" w14:textId="511A5694" w:rsidR="1B6125C9" w:rsidRDefault="1B6125C9" w:rsidP="1B6125C9">
          <w:pPr>
            <w:pStyle w:val="Header"/>
            <w:jc w:val="center"/>
          </w:pPr>
        </w:p>
      </w:tc>
      <w:tc>
        <w:tcPr>
          <w:tcW w:w="3120" w:type="dxa"/>
        </w:tcPr>
        <w:p w14:paraId="56376807" w14:textId="5518C10F" w:rsidR="1B6125C9" w:rsidRDefault="1B6125C9" w:rsidP="1B6125C9">
          <w:pPr>
            <w:pStyle w:val="Header"/>
            <w:ind w:right="-115"/>
            <w:jc w:val="right"/>
          </w:pPr>
        </w:p>
      </w:tc>
    </w:tr>
  </w:tbl>
  <w:p w14:paraId="6116A17A" w14:textId="7E36A12F" w:rsidR="1B6125C9" w:rsidRDefault="1B6125C9" w:rsidP="1B612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B6125C9" w14:paraId="792F9D84" w14:textId="77777777" w:rsidTr="1B6125C9">
      <w:tc>
        <w:tcPr>
          <w:tcW w:w="3120" w:type="dxa"/>
        </w:tcPr>
        <w:p w14:paraId="56C765D6" w14:textId="12FC087B" w:rsidR="1B6125C9" w:rsidRDefault="1B6125C9" w:rsidP="1B6125C9">
          <w:pPr>
            <w:pStyle w:val="Header"/>
            <w:ind w:left="-115"/>
          </w:pPr>
        </w:p>
      </w:tc>
      <w:tc>
        <w:tcPr>
          <w:tcW w:w="3120" w:type="dxa"/>
        </w:tcPr>
        <w:p w14:paraId="16F351A8" w14:textId="29E479D2" w:rsidR="1B6125C9" w:rsidRDefault="1B6125C9" w:rsidP="1B6125C9">
          <w:pPr>
            <w:pStyle w:val="Header"/>
            <w:jc w:val="center"/>
          </w:pPr>
        </w:p>
      </w:tc>
      <w:tc>
        <w:tcPr>
          <w:tcW w:w="3120" w:type="dxa"/>
        </w:tcPr>
        <w:p w14:paraId="189CFF9A" w14:textId="73373C2C" w:rsidR="1B6125C9" w:rsidRDefault="1B6125C9" w:rsidP="1B6125C9">
          <w:pPr>
            <w:pStyle w:val="Header"/>
            <w:ind w:right="-115"/>
            <w:jc w:val="right"/>
          </w:pPr>
        </w:p>
      </w:tc>
    </w:tr>
  </w:tbl>
  <w:p w14:paraId="0AEE78A2" w14:textId="13527662" w:rsidR="1B6125C9" w:rsidRDefault="1B6125C9" w:rsidP="1B612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0000088A"/>
    <w:lvl w:ilvl="0">
      <w:start w:val="2"/>
      <w:numFmt w:val="upperLetter"/>
      <w:lvlText w:val="%1."/>
      <w:lvlJc w:val="left"/>
      <w:pPr>
        <w:ind w:hanging="326"/>
      </w:pPr>
      <w:rPr>
        <w:rFonts w:ascii="Times New Roman" w:hAnsi="Times New Roman" w:cs="Times New Roman"/>
        <w:b w:val="0"/>
        <w:bCs w:val="0"/>
        <w:w w:val="83"/>
        <w:sz w:val="25"/>
        <w:szCs w:val="25"/>
      </w:rPr>
    </w:lvl>
    <w:lvl w:ilvl="1">
      <w:numFmt w:val="bullet"/>
      <w:lvlText w:val="•"/>
      <w:lvlJc w:val="left"/>
      <w:pPr>
        <w:ind w:hanging="303"/>
      </w:pPr>
      <w:rPr>
        <w:rFonts w:ascii="Times New Roman" w:hAnsi="Times New Roman" w:cs="Times New Roman"/>
        <w:b w:val="0"/>
        <w:bCs w:val="0"/>
        <w:w w:val="117"/>
        <w:sz w:val="23"/>
        <w:szCs w:val="23"/>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9"/>
    <w:multiLevelType w:val="hybridMultilevel"/>
    <w:tmpl w:val="0000088C"/>
    <w:lvl w:ilvl="0" w:tplc="D7B241A0">
      <w:numFmt w:val="bullet"/>
      <w:lvlText w:val="•"/>
      <w:lvlJc w:val="left"/>
      <w:pPr>
        <w:ind w:hanging="303"/>
      </w:pPr>
      <w:rPr>
        <w:rFonts w:ascii="Times New Roman" w:hAnsi="Times New Roman" w:cs="Times New Roman"/>
        <w:b w:val="0"/>
        <w:bCs w:val="0"/>
        <w:w w:val="108"/>
        <w:sz w:val="25"/>
        <w:szCs w:val="25"/>
      </w:rPr>
    </w:lvl>
    <w:lvl w:ilvl="1" w:tplc="F9E2FB58">
      <w:numFmt w:val="bullet"/>
      <w:lvlText w:val="•"/>
      <w:lvlJc w:val="left"/>
    </w:lvl>
    <w:lvl w:ilvl="2" w:tplc="F56A7BC4">
      <w:numFmt w:val="bullet"/>
      <w:lvlText w:val="•"/>
      <w:lvlJc w:val="left"/>
    </w:lvl>
    <w:lvl w:ilvl="3" w:tplc="8BB62960">
      <w:numFmt w:val="bullet"/>
      <w:lvlText w:val="•"/>
      <w:lvlJc w:val="left"/>
    </w:lvl>
    <w:lvl w:ilvl="4" w:tplc="A2980F9C">
      <w:numFmt w:val="bullet"/>
      <w:lvlText w:val="•"/>
      <w:lvlJc w:val="left"/>
    </w:lvl>
    <w:lvl w:ilvl="5" w:tplc="4B7A1A84">
      <w:numFmt w:val="bullet"/>
      <w:lvlText w:val="•"/>
      <w:lvlJc w:val="left"/>
    </w:lvl>
    <w:lvl w:ilvl="6" w:tplc="B4F215DC">
      <w:numFmt w:val="bullet"/>
      <w:lvlText w:val="•"/>
      <w:lvlJc w:val="left"/>
    </w:lvl>
    <w:lvl w:ilvl="7" w:tplc="E47E3F84">
      <w:numFmt w:val="bullet"/>
      <w:lvlText w:val="•"/>
      <w:lvlJc w:val="left"/>
    </w:lvl>
    <w:lvl w:ilvl="8" w:tplc="3CD0874C">
      <w:numFmt w:val="bullet"/>
      <w:lvlText w:val="•"/>
      <w:lvlJc w:val="left"/>
    </w:lvl>
  </w:abstractNum>
  <w:abstractNum w:abstractNumId="2" w15:restartNumberingAfterBreak="0">
    <w:nsid w:val="0000040A"/>
    <w:multiLevelType w:val="hybridMultilevel"/>
    <w:tmpl w:val="0000088D"/>
    <w:lvl w:ilvl="0" w:tplc="FC7CE45A">
      <w:numFmt w:val="bullet"/>
      <w:lvlText w:val="•"/>
      <w:lvlJc w:val="left"/>
      <w:pPr>
        <w:ind w:hanging="303"/>
      </w:pPr>
      <w:rPr>
        <w:rFonts w:ascii="Times New Roman" w:hAnsi="Times New Roman" w:cs="Times New Roman"/>
        <w:b w:val="0"/>
        <w:bCs w:val="0"/>
        <w:w w:val="117"/>
        <w:sz w:val="23"/>
        <w:szCs w:val="23"/>
      </w:rPr>
    </w:lvl>
    <w:lvl w:ilvl="1" w:tplc="00FC014E">
      <w:numFmt w:val="bullet"/>
      <w:lvlText w:val="•"/>
      <w:lvlJc w:val="left"/>
    </w:lvl>
    <w:lvl w:ilvl="2" w:tplc="867E1C7C">
      <w:numFmt w:val="bullet"/>
      <w:lvlText w:val="•"/>
      <w:lvlJc w:val="left"/>
    </w:lvl>
    <w:lvl w:ilvl="3" w:tplc="26749722">
      <w:numFmt w:val="bullet"/>
      <w:lvlText w:val="•"/>
      <w:lvlJc w:val="left"/>
    </w:lvl>
    <w:lvl w:ilvl="4" w:tplc="91E22988">
      <w:numFmt w:val="bullet"/>
      <w:lvlText w:val="•"/>
      <w:lvlJc w:val="left"/>
    </w:lvl>
    <w:lvl w:ilvl="5" w:tplc="9A287D46">
      <w:numFmt w:val="bullet"/>
      <w:lvlText w:val="•"/>
      <w:lvlJc w:val="left"/>
    </w:lvl>
    <w:lvl w:ilvl="6" w:tplc="56F448AC">
      <w:numFmt w:val="bullet"/>
      <w:lvlText w:val="•"/>
      <w:lvlJc w:val="left"/>
    </w:lvl>
    <w:lvl w:ilvl="7" w:tplc="7856F098">
      <w:numFmt w:val="bullet"/>
      <w:lvlText w:val="•"/>
      <w:lvlJc w:val="left"/>
    </w:lvl>
    <w:lvl w:ilvl="8" w:tplc="8EC235DE">
      <w:numFmt w:val="bullet"/>
      <w:lvlText w:val="•"/>
      <w:lvlJc w:val="left"/>
    </w:lvl>
  </w:abstractNum>
  <w:abstractNum w:abstractNumId="3" w15:restartNumberingAfterBreak="0">
    <w:nsid w:val="0000040B"/>
    <w:multiLevelType w:val="hybridMultilevel"/>
    <w:tmpl w:val="0000088E"/>
    <w:lvl w:ilvl="0" w:tplc="F19EC416">
      <w:start w:val="11"/>
      <w:numFmt w:val="decimal"/>
      <w:lvlText w:val="%1."/>
      <w:lvlJc w:val="left"/>
      <w:pPr>
        <w:ind w:hanging="365"/>
      </w:pPr>
      <w:rPr>
        <w:rFonts w:ascii="Times New Roman" w:hAnsi="Times New Roman" w:cs="Times New Roman"/>
        <w:b w:val="0"/>
        <w:bCs w:val="0"/>
        <w:w w:val="90"/>
        <w:sz w:val="24"/>
        <w:szCs w:val="24"/>
      </w:rPr>
    </w:lvl>
    <w:lvl w:ilvl="1" w:tplc="3AD2FFF6">
      <w:numFmt w:val="bullet"/>
      <w:lvlText w:val="•"/>
      <w:lvlJc w:val="left"/>
    </w:lvl>
    <w:lvl w:ilvl="2" w:tplc="3C98E014">
      <w:numFmt w:val="bullet"/>
      <w:lvlText w:val="•"/>
      <w:lvlJc w:val="left"/>
    </w:lvl>
    <w:lvl w:ilvl="3" w:tplc="05A4E860">
      <w:numFmt w:val="bullet"/>
      <w:lvlText w:val="•"/>
      <w:lvlJc w:val="left"/>
    </w:lvl>
    <w:lvl w:ilvl="4" w:tplc="2ABA78B0">
      <w:numFmt w:val="bullet"/>
      <w:lvlText w:val="•"/>
      <w:lvlJc w:val="left"/>
    </w:lvl>
    <w:lvl w:ilvl="5" w:tplc="62EED03C">
      <w:numFmt w:val="bullet"/>
      <w:lvlText w:val="•"/>
      <w:lvlJc w:val="left"/>
    </w:lvl>
    <w:lvl w:ilvl="6" w:tplc="16287F2C">
      <w:numFmt w:val="bullet"/>
      <w:lvlText w:val="•"/>
      <w:lvlJc w:val="left"/>
    </w:lvl>
    <w:lvl w:ilvl="7" w:tplc="3EACAC1E">
      <w:numFmt w:val="bullet"/>
      <w:lvlText w:val="•"/>
      <w:lvlJc w:val="left"/>
    </w:lvl>
    <w:lvl w:ilvl="8" w:tplc="663EDD2C">
      <w:numFmt w:val="bullet"/>
      <w:lvlText w:val="•"/>
      <w:lvlJc w:val="left"/>
    </w:lvl>
  </w:abstractNum>
  <w:abstractNum w:abstractNumId="4" w15:restartNumberingAfterBreak="0">
    <w:nsid w:val="00A72594"/>
    <w:multiLevelType w:val="hybridMultilevel"/>
    <w:tmpl w:val="8DE4D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6C257A"/>
    <w:multiLevelType w:val="hybridMultilevel"/>
    <w:tmpl w:val="8CA4FDB0"/>
    <w:lvl w:ilvl="0" w:tplc="12209C5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1479C"/>
    <w:multiLevelType w:val="hybridMultilevel"/>
    <w:tmpl w:val="04964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509F5"/>
    <w:multiLevelType w:val="hybridMultilevel"/>
    <w:tmpl w:val="594AC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DB735C"/>
    <w:multiLevelType w:val="hybridMultilevel"/>
    <w:tmpl w:val="A6E05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CE753D"/>
    <w:multiLevelType w:val="hybridMultilevel"/>
    <w:tmpl w:val="095C79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E24F2D"/>
    <w:multiLevelType w:val="hybridMultilevel"/>
    <w:tmpl w:val="8362E5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2718A"/>
    <w:multiLevelType w:val="hybridMultilevel"/>
    <w:tmpl w:val="13FCFF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71AB7"/>
    <w:multiLevelType w:val="hybridMultilevel"/>
    <w:tmpl w:val="0B0894B4"/>
    <w:lvl w:ilvl="0" w:tplc="B6FA0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C7415"/>
    <w:multiLevelType w:val="hybridMultilevel"/>
    <w:tmpl w:val="3A52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50430"/>
    <w:multiLevelType w:val="hybridMultilevel"/>
    <w:tmpl w:val="99802C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453B14"/>
    <w:multiLevelType w:val="hybridMultilevel"/>
    <w:tmpl w:val="99FC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F237C"/>
    <w:multiLevelType w:val="hybridMultilevel"/>
    <w:tmpl w:val="EB1C55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C04096"/>
    <w:multiLevelType w:val="hybridMultilevel"/>
    <w:tmpl w:val="DEC23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46700"/>
    <w:multiLevelType w:val="hybridMultilevel"/>
    <w:tmpl w:val="94CA87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06B2B25"/>
    <w:multiLevelType w:val="hybridMultilevel"/>
    <w:tmpl w:val="EC145C02"/>
    <w:lvl w:ilvl="0" w:tplc="01FEE618">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9E2644"/>
    <w:multiLevelType w:val="hybridMultilevel"/>
    <w:tmpl w:val="3A54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0623F"/>
    <w:multiLevelType w:val="hybridMultilevel"/>
    <w:tmpl w:val="112873EC"/>
    <w:lvl w:ilvl="0" w:tplc="899002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86FC4"/>
    <w:multiLevelType w:val="hybridMultilevel"/>
    <w:tmpl w:val="F552EA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87712374">
    <w:abstractNumId w:val="6"/>
  </w:num>
  <w:num w:numId="2" w16cid:durableId="1611547787">
    <w:abstractNumId w:val="5"/>
  </w:num>
  <w:num w:numId="3" w16cid:durableId="197939067">
    <w:abstractNumId w:val="4"/>
  </w:num>
  <w:num w:numId="4" w16cid:durableId="277954475">
    <w:abstractNumId w:val="8"/>
  </w:num>
  <w:num w:numId="5" w16cid:durableId="500853624">
    <w:abstractNumId w:val="22"/>
  </w:num>
  <w:num w:numId="6" w16cid:durableId="880819599">
    <w:abstractNumId w:val="9"/>
  </w:num>
  <w:num w:numId="7" w16cid:durableId="675035261">
    <w:abstractNumId w:val="10"/>
  </w:num>
  <w:num w:numId="8" w16cid:durableId="1036546123">
    <w:abstractNumId w:val="7"/>
  </w:num>
  <w:num w:numId="9" w16cid:durableId="1608073235">
    <w:abstractNumId w:val="18"/>
  </w:num>
  <w:num w:numId="10" w16cid:durableId="650983959">
    <w:abstractNumId w:val="14"/>
  </w:num>
  <w:num w:numId="11" w16cid:durableId="2139106918">
    <w:abstractNumId w:val="16"/>
  </w:num>
  <w:num w:numId="12" w16cid:durableId="815731345">
    <w:abstractNumId w:val="11"/>
  </w:num>
  <w:num w:numId="13" w16cid:durableId="1592738737">
    <w:abstractNumId w:val="13"/>
  </w:num>
  <w:num w:numId="14" w16cid:durableId="1584101645">
    <w:abstractNumId w:val="20"/>
  </w:num>
  <w:num w:numId="15" w16cid:durableId="2145811230">
    <w:abstractNumId w:val="15"/>
  </w:num>
  <w:num w:numId="16" w16cid:durableId="874385574">
    <w:abstractNumId w:val="2"/>
  </w:num>
  <w:num w:numId="17" w16cid:durableId="1425760597">
    <w:abstractNumId w:val="1"/>
  </w:num>
  <w:num w:numId="18" w16cid:durableId="541330881">
    <w:abstractNumId w:val="0"/>
  </w:num>
  <w:num w:numId="19" w16cid:durableId="2119324756">
    <w:abstractNumId w:val="3"/>
  </w:num>
  <w:num w:numId="20" w16cid:durableId="267665225">
    <w:abstractNumId w:val="21"/>
  </w:num>
  <w:num w:numId="21" w16cid:durableId="174541652">
    <w:abstractNumId w:val="12"/>
  </w:num>
  <w:num w:numId="22" w16cid:durableId="1332634505">
    <w:abstractNumId w:val="19"/>
  </w:num>
  <w:num w:numId="23" w16cid:durableId="459307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9E"/>
    <w:rsid w:val="00007D8F"/>
    <w:rsid w:val="000120B7"/>
    <w:rsid w:val="00012B3D"/>
    <w:rsid w:val="0001482E"/>
    <w:rsid w:val="00017164"/>
    <w:rsid w:val="00025A04"/>
    <w:rsid w:val="000300E2"/>
    <w:rsid w:val="00031D00"/>
    <w:rsid w:val="00035044"/>
    <w:rsid w:val="00041EB0"/>
    <w:rsid w:val="00052870"/>
    <w:rsid w:val="00054C03"/>
    <w:rsid w:val="00074897"/>
    <w:rsid w:val="00074AAC"/>
    <w:rsid w:val="00082EA8"/>
    <w:rsid w:val="00085FD8"/>
    <w:rsid w:val="000A2D7A"/>
    <w:rsid w:val="000A4EAE"/>
    <w:rsid w:val="000D32C9"/>
    <w:rsid w:val="000D4A26"/>
    <w:rsid w:val="000D65EC"/>
    <w:rsid w:val="000E2F1A"/>
    <w:rsid w:val="000E6952"/>
    <w:rsid w:val="000E762C"/>
    <w:rsid w:val="000E7634"/>
    <w:rsid w:val="000E7B34"/>
    <w:rsid w:val="000E7D8C"/>
    <w:rsid w:val="000F2753"/>
    <w:rsid w:val="000F43EB"/>
    <w:rsid w:val="000F4914"/>
    <w:rsid w:val="00103669"/>
    <w:rsid w:val="001104CB"/>
    <w:rsid w:val="001134AC"/>
    <w:rsid w:val="001159EA"/>
    <w:rsid w:val="00121077"/>
    <w:rsid w:val="00130D58"/>
    <w:rsid w:val="00132C02"/>
    <w:rsid w:val="001418DD"/>
    <w:rsid w:val="001509B5"/>
    <w:rsid w:val="001538A3"/>
    <w:rsid w:val="001613D0"/>
    <w:rsid w:val="00163D56"/>
    <w:rsid w:val="00175989"/>
    <w:rsid w:val="00196EE1"/>
    <w:rsid w:val="001D474D"/>
    <w:rsid w:val="001D5B00"/>
    <w:rsid w:val="001D6C21"/>
    <w:rsid w:val="001D7A11"/>
    <w:rsid w:val="001E5A3E"/>
    <w:rsid w:val="001F49E0"/>
    <w:rsid w:val="001F60DC"/>
    <w:rsid w:val="00200C8F"/>
    <w:rsid w:val="00201A71"/>
    <w:rsid w:val="00216B61"/>
    <w:rsid w:val="002220A6"/>
    <w:rsid w:val="00224B67"/>
    <w:rsid w:val="00225A08"/>
    <w:rsid w:val="00227E7F"/>
    <w:rsid w:val="0023517C"/>
    <w:rsid w:val="002433C2"/>
    <w:rsid w:val="0025130F"/>
    <w:rsid w:val="002670CD"/>
    <w:rsid w:val="002725A2"/>
    <w:rsid w:val="002744D8"/>
    <w:rsid w:val="00275B58"/>
    <w:rsid w:val="00277A8E"/>
    <w:rsid w:val="002815B0"/>
    <w:rsid w:val="0028172E"/>
    <w:rsid w:val="002823F4"/>
    <w:rsid w:val="002832FD"/>
    <w:rsid w:val="002932E0"/>
    <w:rsid w:val="002938C3"/>
    <w:rsid w:val="002A3DC5"/>
    <w:rsid w:val="002A6E2F"/>
    <w:rsid w:val="002B2240"/>
    <w:rsid w:val="002B28C9"/>
    <w:rsid w:val="002B64F7"/>
    <w:rsid w:val="002C1E97"/>
    <w:rsid w:val="002C2363"/>
    <w:rsid w:val="002C7857"/>
    <w:rsid w:val="002C7B8F"/>
    <w:rsid w:val="002D6BF0"/>
    <w:rsid w:val="002E2F63"/>
    <w:rsid w:val="002E3494"/>
    <w:rsid w:val="002E3A81"/>
    <w:rsid w:val="002E73F9"/>
    <w:rsid w:val="002E7AE6"/>
    <w:rsid w:val="002F3805"/>
    <w:rsid w:val="002F494A"/>
    <w:rsid w:val="002F6070"/>
    <w:rsid w:val="002F736D"/>
    <w:rsid w:val="002F7E85"/>
    <w:rsid w:val="0030449C"/>
    <w:rsid w:val="00314B6A"/>
    <w:rsid w:val="00316F66"/>
    <w:rsid w:val="0032008C"/>
    <w:rsid w:val="00330ACE"/>
    <w:rsid w:val="00333D87"/>
    <w:rsid w:val="00335E64"/>
    <w:rsid w:val="00341E2D"/>
    <w:rsid w:val="00350919"/>
    <w:rsid w:val="00362CBE"/>
    <w:rsid w:val="003654CF"/>
    <w:rsid w:val="00371081"/>
    <w:rsid w:val="00381210"/>
    <w:rsid w:val="003824B5"/>
    <w:rsid w:val="00387D30"/>
    <w:rsid w:val="00396942"/>
    <w:rsid w:val="003A3931"/>
    <w:rsid w:val="003B24F2"/>
    <w:rsid w:val="003B4F6F"/>
    <w:rsid w:val="003D0B02"/>
    <w:rsid w:val="003E44BA"/>
    <w:rsid w:val="003F3106"/>
    <w:rsid w:val="003F3337"/>
    <w:rsid w:val="003F3A8E"/>
    <w:rsid w:val="003F48BE"/>
    <w:rsid w:val="00402BF8"/>
    <w:rsid w:val="00404D74"/>
    <w:rsid w:val="00410511"/>
    <w:rsid w:val="00420198"/>
    <w:rsid w:val="00422730"/>
    <w:rsid w:val="00424C6A"/>
    <w:rsid w:val="00442806"/>
    <w:rsid w:val="004457DC"/>
    <w:rsid w:val="004474B7"/>
    <w:rsid w:val="004516F4"/>
    <w:rsid w:val="00455024"/>
    <w:rsid w:val="00455E47"/>
    <w:rsid w:val="00456B0F"/>
    <w:rsid w:val="00464ED4"/>
    <w:rsid w:val="0048032D"/>
    <w:rsid w:val="00484A45"/>
    <w:rsid w:val="0049061E"/>
    <w:rsid w:val="00492593"/>
    <w:rsid w:val="004A436F"/>
    <w:rsid w:val="004C0432"/>
    <w:rsid w:val="004D5936"/>
    <w:rsid w:val="004D659E"/>
    <w:rsid w:val="004D7491"/>
    <w:rsid w:val="004E007C"/>
    <w:rsid w:val="004E69D2"/>
    <w:rsid w:val="004F0030"/>
    <w:rsid w:val="004F6FDF"/>
    <w:rsid w:val="00500D25"/>
    <w:rsid w:val="0050434A"/>
    <w:rsid w:val="00505DEB"/>
    <w:rsid w:val="00515F44"/>
    <w:rsid w:val="0051769B"/>
    <w:rsid w:val="005210D8"/>
    <w:rsid w:val="00524E08"/>
    <w:rsid w:val="00525BEC"/>
    <w:rsid w:val="00533EE4"/>
    <w:rsid w:val="00535C22"/>
    <w:rsid w:val="0053645B"/>
    <w:rsid w:val="0053691C"/>
    <w:rsid w:val="00540628"/>
    <w:rsid w:val="0054409D"/>
    <w:rsid w:val="00550974"/>
    <w:rsid w:val="00551CC5"/>
    <w:rsid w:val="0055298A"/>
    <w:rsid w:val="00561099"/>
    <w:rsid w:val="00563645"/>
    <w:rsid w:val="00563BA7"/>
    <w:rsid w:val="00564068"/>
    <w:rsid w:val="00564258"/>
    <w:rsid w:val="005666CA"/>
    <w:rsid w:val="00572358"/>
    <w:rsid w:val="0058317A"/>
    <w:rsid w:val="00592715"/>
    <w:rsid w:val="00593559"/>
    <w:rsid w:val="005A4A2F"/>
    <w:rsid w:val="005B3F48"/>
    <w:rsid w:val="005C3FEA"/>
    <w:rsid w:val="005C6733"/>
    <w:rsid w:val="005C729C"/>
    <w:rsid w:val="005D1EAF"/>
    <w:rsid w:val="005D6712"/>
    <w:rsid w:val="005E7EE7"/>
    <w:rsid w:val="005F00D4"/>
    <w:rsid w:val="005F09C3"/>
    <w:rsid w:val="005F3132"/>
    <w:rsid w:val="005F6BA9"/>
    <w:rsid w:val="00600BCE"/>
    <w:rsid w:val="00604CC3"/>
    <w:rsid w:val="006156EA"/>
    <w:rsid w:val="0062503B"/>
    <w:rsid w:val="00636423"/>
    <w:rsid w:val="0064010E"/>
    <w:rsid w:val="006406CF"/>
    <w:rsid w:val="00645295"/>
    <w:rsid w:val="006475E7"/>
    <w:rsid w:val="00652DCB"/>
    <w:rsid w:val="00654746"/>
    <w:rsid w:val="006560FA"/>
    <w:rsid w:val="0066117F"/>
    <w:rsid w:val="006625D1"/>
    <w:rsid w:val="00663837"/>
    <w:rsid w:val="00685018"/>
    <w:rsid w:val="006929A2"/>
    <w:rsid w:val="00693354"/>
    <w:rsid w:val="00696480"/>
    <w:rsid w:val="006A00AE"/>
    <w:rsid w:val="006A02EF"/>
    <w:rsid w:val="006A59AF"/>
    <w:rsid w:val="006A6C26"/>
    <w:rsid w:val="006A7AD0"/>
    <w:rsid w:val="006A7AD1"/>
    <w:rsid w:val="006C1621"/>
    <w:rsid w:val="006D1D8C"/>
    <w:rsid w:val="006D7C0A"/>
    <w:rsid w:val="006E7AC5"/>
    <w:rsid w:val="006F331F"/>
    <w:rsid w:val="006F6387"/>
    <w:rsid w:val="006F6480"/>
    <w:rsid w:val="00701FF6"/>
    <w:rsid w:val="00702CC9"/>
    <w:rsid w:val="007101EA"/>
    <w:rsid w:val="00712B80"/>
    <w:rsid w:val="00713695"/>
    <w:rsid w:val="00716605"/>
    <w:rsid w:val="00717BA8"/>
    <w:rsid w:val="007207E5"/>
    <w:rsid w:val="00727476"/>
    <w:rsid w:val="0074188B"/>
    <w:rsid w:val="00743F59"/>
    <w:rsid w:val="00751A54"/>
    <w:rsid w:val="0075636F"/>
    <w:rsid w:val="0075799A"/>
    <w:rsid w:val="00757ED7"/>
    <w:rsid w:val="00760004"/>
    <w:rsid w:val="0076065D"/>
    <w:rsid w:val="00770E0B"/>
    <w:rsid w:val="00772139"/>
    <w:rsid w:val="007A2ECB"/>
    <w:rsid w:val="007A3A1B"/>
    <w:rsid w:val="007A48A5"/>
    <w:rsid w:val="007B2C05"/>
    <w:rsid w:val="007C2C1C"/>
    <w:rsid w:val="007C36BF"/>
    <w:rsid w:val="007C591A"/>
    <w:rsid w:val="007D3A49"/>
    <w:rsid w:val="007D6663"/>
    <w:rsid w:val="007D7642"/>
    <w:rsid w:val="007E0B77"/>
    <w:rsid w:val="007E2232"/>
    <w:rsid w:val="007E5CFA"/>
    <w:rsid w:val="007E79C5"/>
    <w:rsid w:val="007F13AF"/>
    <w:rsid w:val="007F156F"/>
    <w:rsid w:val="007F4AEF"/>
    <w:rsid w:val="00801F70"/>
    <w:rsid w:val="00802AA2"/>
    <w:rsid w:val="008033E3"/>
    <w:rsid w:val="00806645"/>
    <w:rsid w:val="00813810"/>
    <w:rsid w:val="008149F7"/>
    <w:rsid w:val="0082092C"/>
    <w:rsid w:val="00825269"/>
    <w:rsid w:val="00831024"/>
    <w:rsid w:val="00843E00"/>
    <w:rsid w:val="0084668F"/>
    <w:rsid w:val="008636B2"/>
    <w:rsid w:val="00883402"/>
    <w:rsid w:val="00892687"/>
    <w:rsid w:val="008A22C5"/>
    <w:rsid w:val="008A6BF5"/>
    <w:rsid w:val="008C332E"/>
    <w:rsid w:val="008C53EF"/>
    <w:rsid w:val="008D097C"/>
    <w:rsid w:val="008D2680"/>
    <w:rsid w:val="008E788F"/>
    <w:rsid w:val="008F2CAD"/>
    <w:rsid w:val="009034D8"/>
    <w:rsid w:val="009060B2"/>
    <w:rsid w:val="009065B5"/>
    <w:rsid w:val="00912B90"/>
    <w:rsid w:val="0091779E"/>
    <w:rsid w:val="0092539A"/>
    <w:rsid w:val="00933CB1"/>
    <w:rsid w:val="009406FB"/>
    <w:rsid w:val="009432CC"/>
    <w:rsid w:val="0094416E"/>
    <w:rsid w:val="0094795B"/>
    <w:rsid w:val="0095588A"/>
    <w:rsid w:val="00955CFA"/>
    <w:rsid w:val="009625E3"/>
    <w:rsid w:val="00963570"/>
    <w:rsid w:val="00965EED"/>
    <w:rsid w:val="00970D78"/>
    <w:rsid w:val="00974A84"/>
    <w:rsid w:val="009848D0"/>
    <w:rsid w:val="0098758D"/>
    <w:rsid w:val="00991ECC"/>
    <w:rsid w:val="00992FD3"/>
    <w:rsid w:val="00994B7D"/>
    <w:rsid w:val="009967D4"/>
    <w:rsid w:val="009B2115"/>
    <w:rsid w:val="009B2E2F"/>
    <w:rsid w:val="009B5D6F"/>
    <w:rsid w:val="009B68B8"/>
    <w:rsid w:val="009C1235"/>
    <w:rsid w:val="009C2836"/>
    <w:rsid w:val="009C6E56"/>
    <w:rsid w:val="009D2974"/>
    <w:rsid w:val="009D43C6"/>
    <w:rsid w:val="009D4A95"/>
    <w:rsid w:val="009E1ADD"/>
    <w:rsid w:val="009E6B70"/>
    <w:rsid w:val="009E7FD9"/>
    <w:rsid w:val="009F3494"/>
    <w:rsid w:val="009F7E83"/>
    <w:rsid w:val="00A047D8"/>
    <w:rsid w:val="00A236DD"/>
    <w:rsid w:val="00A24075"/>
    <w:rsid w:val="00A46311"/>
    <w:rsid w:val="00A46668"/>
    <w:rsid w:val="00A52742"/>
    <w:rsid w:val="00A52A6A"/>
    <w:rsid w:val="00A551BF"/>
    <w:rsid w:val="00A5794D"/>
    <w:rsid w:val="00A673E0"/>
    <w:rsid w:val="00A72901"/>
    <w:rsid w:val="00A729E0"/>
    <w:rsid w:val="00A72AE9"/>
    <w:rsid w:val="00A7457D"/>
    <w:rsid w:val="00A809FB"/>
    <w:rsid w:val="00A84DF7"/>
    <w:rsid w:val="00A854DD"/>
    <w:rsid w:val="00A8640A"/>
    <w:rsid w:val="00A86647"/>
    <w:rsid w:val="00A868DB"/>
    <w:rsid w:val="00A87787"/>
    <w:rsid w:val="00A928B9"/>
    <w:rsid w:val="00A97CA5"/>
    <w:rsid w:val="00AA0E74"/>
    <w:rsid w:val="00AA5243"/>
    <w:rsid w:val="00AA6BEF"/>
    <w:rsid w:val="00AA778B"/>
    <w:rsid w:val="00AA7A35"/>
    <w:rsid w:val="00AA7B1B"/>
    <w:rsid w:val="00AB661D"/>
    <w:rsid w:val="00AC111E"/>
    <w:rsid w:val="00AC6D8F"/>
    <w:rsid w:val="00AD03A8"/>
    <w:rsid w:val="00AD5701"/>
    <w:rsid w:val="00AE1C77"/>
    <w:rsid w:val="00AE467A"/>
    <w:rsid w:val="00B00C33"/>
    <w:rsid w:val="00B012B8"/>
    <w:rsid w:val="00B0521D"/>
    <w:rsid w:val="00B06EFF"/>
    <w:rsid w:val="00B122BE"/>
    <w:rsid w:val="00B1543A"/>
    <w:rsid w:val="00B23512"/>
    <w:rsid w:val="00B27027"/>
    <w:rsid w:val="00B43E0D"/>
    <w:rsid w:val="00B469D2"/>
    <w:rsid w:val="00B55FEE"/>
    <w:rsid w:val="00B600C7"/>
    <w:rsid w:val="00B6143B"/>
    <w:rsid w:val="00B61929"/>
    <w:rsid w:val="00B6678F"/>
    <w:rsid w:val="00B66805"/>
    <w:rsid w:val="00B6743D"/>
    <w:rsid w:val="00B722D0"/>
    <w:rsid w:val="00B76A9E"/>
    <w:rsid w:val="00B92F33"/>
    <w:rsid w:val="00B96F72"/>
    <w:rsid w:val="00BA3D21"/>
    <w:rsid w:val="00BA68D9"/>
    <w:rsid w:val="00BB22C4"/>
    <w:rsid w:val="00BB3989"/>
    <w:rsid w:val="00BC1A79"/>
    <w:rsid w:val="00BC23AB"/>
    <w:rsid w:val="00BC2978"/>
    <w:rsid w:val="00BC6091"/>
    <w:rsid w:val="00BD069C"/>
    <w:rsid w:val="00BD36E3"/>
    <w:rsid w:val="00BD3F64"/>
    <w:rsid w:val="00BE092E"/>
    <w:rsid w:val="00BE3B2B"/>
    <w:rsid w:val="00BE65E9"/>
    <w:rsid w:val="00C025AB"/>
    <w:rsid w:val="00C06524"/>
    <w:rsid w:val="00C11173"/>
    <w:rsid w:val="00C12818"/>
    <w:rsid w:val="00C14401"/>
    <w:rsid w:val="00C166FE"/>
    <w:rsid w:val="00C2672F"/>
    <w:rsid w:val="00C347E3"/>
    <w:rsid w:val="00C42D4C"/>
    <w:rsid w:val="00C51756"/>
    <w:rsid w:val="00C5565B"/>
    <w:rsid w:val="00C57690"/>
    <w:rsid w:val="00C81291"/>
    <w:rsid w:val="00C82A8E"/>
    <w:rsid w:val="00C8368E"/>
    <w:rsid w:val="00C83AFE"/>
    <w:rsid w:val="00C91930"/>
    <w:rsid w:val="00C92BBD"/>
    <w:rsid w:val="00C934F9"/>
    <w:rsid w:val="00C95D16"/>
    <w:rsid w:val="00C9608B"/>
    <w:rsid w:val="00C96CEA"/>
    <w:rsid w:val="00CA4FC9"/>
    <w:rsid w:val="00CB46B7"/>
    <w:rsid w:val="00CC2CDF"/>
    <w:rsid w:val="00CC3E3F"/>
    <w:rsid w:val="00CC5B4E"/>
    <w:rsid w:val="00CD00A6"/>
    <w:rsid w:val="00CD4651"/>
    <w:rsid w:val="00CE089F"/>
    <w:rsid w:val="00CF6F8E"/>
    <w:rsid w:val="00CF7241"/>
    <w:rsid w:val="00D02962"/>
    <w:rsid w:val="00D04F2C"/>
    <w:rsid w:val="00D064BB"/>
    <w:rsid w:val="00D12773"/>
    <w:rsid w:val="00D20EC3"/>
    <w:rsid w:val="00D21462"/>
    <w:rsid w:val="00D2496F"/>
    <w:rsid w:val="00D30BD0"/>
    <w:rsid w:val="00D408A6"/>
    <w:rsid w:val="00D423D3"/>
    <w:rsid w:val="00D46B08"/>
    <w:rsid w:val="00D47E98"/>
    <w:rsid w:val="00D531E9"/>
    <w:rsid w:val="00D54767"/>
    <w:rsid w:val="00D55734"/>
    <w:rsid w:val="00D61812"/>
    <w:rsid w:val="00D627C2"/>
    <w:rsid w:val="00D649B7"/>
    <w:rsid w:val="00D713D5"/>
    <w:rsid w:val="00D743CB"/>
    <w:rsid w:val="00D74901"/>
    <w:rsid w:val="00D756C9"/>
    <w:rsid w:val="00D874C9"/>
    <w:rsid w:val="00D90BE1"/>
    <w:rsid w:val="00D97258"/>
    <w:rsid w:val="00DA3A19"/>
    <w:rsid w:val="00DA4186"/>
    <w:rsid w:val="00DA5BAF"/>
    <w:rsid w:val="00DB2AF0"/>
    <w:rsid w:val="00DB6FFD"/>
    <w:rsid w:val="00DB7B4D"/>
    <w:rsid w:val="00DC137F"/>
    <w:rsid w:val="00DC2020"/>
    <w:rsid w:val="00DE05FD"/>
    <w:rsid w:val="00DE7DDC"/>
    <w:rsid w:val="00DF2E88"/>
    <w:rsid w:val="00DF3543"/>
    <w:rsid w:val="00DF511A"/>
    <w:rsid w:val="00DF7E7F"/>
    <w:rsid w:val="00E03E17"/>
    <w:rsid w:val="00E049FF"/>
    <w:rsid w:val="00E06646"/>
    <w:rsid w:val="00E14CBF"/>
    <w:rsid w:val="00E156DF"/>
    <w:rsid w:val="00E20754"/>
    <w:rsid w:val="00E30747"/>
    <w:rsid w:val="00E32FCC"/>
    <w:rsid w:val="00E4055B"/>
    <w:rsid w:val="00E47554"/>
    <w:rsid w:val="00E5193F"/>
    <w:rsid w:val="00E52347"/>
    <w:rsid w:val="00E52BF8"/>
    <w:rsid w:val="00E648C8"/>
    <w:rsid w:val="00E653F5"/>
    <w:rsid w:val="00E72B5D"/>
    <w:rsid w:val="00E863B9"/>
    <w:rsid w:val="00E94537"/>
    <w:rsid w:val="00E970AB"/>
    <w:rsid w:val="00EA2F4A"/>
    <w:rsid w:val="00EA623E"/>
    <w:rsid w:val="00EB0F19"/>
    <w:rsid w:val="00EC4481"/>
    <w:rsid w:val="00EC7634"/>
    <w:rsid w:val="00ED0AE4"/>
    <w:rsid w:val="00ED6DE7"/>
    <w:rsid w:val="00EE1C45"/>
    <w:rsid w:val="00F033A3"/>
    <w:rsid w:val="00F15DDA"/>
    <w:rsid w:val="00F2192E"/>
    <w:rsid w:val="00F21D3D"/>
    <w:rsid w:val="00F2402E"/>
    <w:rsid w:val="00F267CB"/>
    <w:rsid w:val="00F26C86"/>
    <w:rsid w:val="00F27424"/>
    <w:rsid w:val="00F31AB7"/>
    <w:rsid w:val="00F327AB"/>
    <w:rsid w:val="00F411CF"/>
    <w:rsid w:val="00F4286B"/>
    <w:rsid w:val="00F42F12"/>
    <w:rsid w:val="00F46091"/>
    <w:rsid w:val="00F64028"/>
    <w:rsid w:val="00F64878"/>
    <w:rsid w:val="00F65AAC"/>
    <w:rsid w:val="00F704C4"/>
    <w:rsid w:val="00F71BF7"/>
    <w:rsid w:val="00F9011E"/>
    <w:rsid w:val="00F93330"/>
    <w:rsid w:val="00F95D8C"/>
    <w:rsid w:val="00FB51B7"/>
    <w:rsid w:val="00FB56BB"/>
    <w:rsid w:val="00FC2640"/>
    <w:rsid w:val="00FC5CF3"/>
    <w:rsid w:val="00FD6425"/>
    <w:rsid w:val="00FD7572"/>
    <w:rsid w:val="00FF6320"/>
    <w:rsid w:val="00FF64BB"/>
    <w:rsid w:val="1B61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90865"/>
  <w15:docId w15:val="{CE381780-6DA9-41C6-B4FA-5722B5E5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1A"/>
    <w:pPr>
      <w:spacing w:after="200" w:line="276" w:lineRule="auto"/>
    </w:pPr>
    <w:rPr>
      <w:sz w:val="22"/>
      <w:szCs w:val="22"/>
    </w:rPr>
  </w:style>
  <w:style w:type="paragraph" w:styleId="Heading1">
    <w:name w:val="heading 1"/>
    <w:basedOn w:val="Normal"/>
    <w:next w:val="Normal"/>
    <w:link w:val="Heading1Char"/>
    <w:uiPriority w:val="9"/>
    <w:qFormat/>
    <w:rsid w:val="002A3DC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6743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524E08"/>
    <w:pPr>
      <w:keepNext/>
      <w:keepLines/>
      <w:spacing w:before="40" w:after="0"/>
      <w:outlineLvl w:val="2"/>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9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9E0"/>
    <w:rPr>
      <w:rFonts w:ascii="Tahoma" w:hAnsi="Tahoma" w:cs="Tahoma"/>
      <w:sz w:val="16"/>
      <w:szCs w:val="16"/>
    </w:rPr>
  </w:style>
  <w:style w:type="paragraph" w:styleId="ListParagraph">
    <w:name w:val="List Paragraph"/>
    <w:basedOn w:val="Normal"/>
    <w:uiPriority w:val="34"/>
    <w:qFormat/>
    <w:rsid w:val="001F49E0"/>
    <w:pPr>
      <w:ind w:left="720"/>
      <w:contextualSpacing/>
    </w:pPr>
  </w:style>
  <w:style w:type="character" w:styleId="CommentReference">
    <w:name w:val="annotation reference"/>
    <w:uiPriority w:val="99"/>
    <w:semiHidden/>
    <w:unhideWhenUsed/>
    <w:rsid w:val="00E20754"/>
    <w:rPr>
      <w:sz w:val="16"/>
      <w:szCs w:val="16"/>
    </w:rPr>
  </w:style>
  <w:style w:type="paragraph" w:styleId="CommentText">
    <w:name w:val="annotation text"/>
    <w:basedOn w:val="Normal"/>
    <w:link w:val="CommentTextChar"/>
    <w:uiPriority w:val="99"/>
    <w:semiHidden/>
    <w:unhideWhenUsed/>
    <w:rsid w:val="00E20754"/>
    <w:pPr>
      <w:spacing w:line="240" w:lineRule="auto"/>
    </w:pPr>
    <w:rPr>
      <w:sz w:val="20"/>
      <w:szCs w:val="20"/>
    </w:rPr>
  </w:style>
  <w:style w:type="character" w:customStyle="1" w:styleId="CommentTextChar">
    <w:name w:val="Comment Text Char"/>
    <w:basedOn w:val="DefaultParagraphFont"/>
    <w:link w:val="CommentText"/>
    <w:uiPriority w:val="99"/>
    <w:semiHidden/>
    <w:rsid w:val="00E20754"/>
  </w:style>
  <w:style w:type="paragraph" w:styleId="CommentSubject">
    <w:name w:val="annotation subject"/>
    <w:basedOn w:val="CommentText"/>
    <w:next w:val="CommentText"/>
    <w:link w:val="CommentSubjectChar"/>
    <w:uiPriority w:val="99"/>
    <w:semiHidden/>
    <w:unhideWhenUsed/>
    <w:rsid w:val="00E20754"/>
    <w:rPr>
      <w:b/>
      <w:bCs/>
    </w:rPr>
  </w:style>
  <w:style w:type="character" w:customStyle="1" w:styleId="CommentSubjectChar">
    <w:name w:val="Comment Subject Char"/>
    <w:link w:val="CommentSubject"/>
    <w:uiPriority w:val="99"/>
    <w:semiHidden/>
    <w:rsid w:val="00E20754"/>
    <w:rPr>
      <w:b/>
      <w:bCs/>
    </w:rPr>
  </w:style>
  <w:style w:type="paragraph" w:styleId="Header">
    <w:name w:val="header"/>
    <w:basedOn w:val="Normal"/>
    <w:link w:val="HeaderChar"/>
    <w:uiPriority w:val="99"/>
    <w:unhideWhenUsed/>
    <w:rsid w:val="00EA623E"/>
    <w:pPr>
      <w:tabs>
        <w:tab w:val="center" w:pos="4680"/>
        <w:tab w:val="right" w:pos="9360"/>
      </w:tabs>
      <w:spacing w:after="0" w:line="240" w:lineRule="auto"/>
    </w:pPr>
  </w:style>
  <w:style w:type="character" w:customStyle="1" w:styleId="HeaderChar">
    <w:name w:val="Header Char"/>
    <w:link w:val="Header"/>
    <w:uiPriority w:val="99"/>
    <w:rsid w:val="00EA623E"/>
    <w:rPr>
      <w:sz w:val="22"/>
      <w:szCs w:val="22"/>
    </w:rPr>
  </w:style>
  <w:style w:type="paragraph" w:styleId="Footer">
    <w:name w:val="footer"/>
    <w:basedOn w:val="Normal"/>
    <w:link w:val="FooterChar"/>
    <w:uiPriority w:val="99"/>
    <w:unhideWhenUsed/>
    <w:rsid w:val="00EA623E"/>
    <w:pPr>
      <w:tabs>
        <w:tab w:val="center" w:pos="4680"/>
        <w:tab w:val="right" w:pos="9360"/>
      </w:tabs>
      <w:spacing w:after="0" w:line="240" w:lineRule="auto"/>
    </w:pPr>
  </w:style>
  <w:style w:type="character" w:customStyle="1" w:styleId="FooterChar">
    <w:name w:val="Footer Char"/>
    <w:link w:val="Footer"/>
    <w:uiPriority w:val="99"/>
    <w:rsid w:val="00EA623E"/>
    <w:rPr>
      <w:sz w:val="22"/>
      <w:szCs w:val="22"/>
    </w:rPr>
  </w:style>
  <w:style w:type="paragraph" w:styleId="Title">
    <w:name w:val="Title"/>
    <w:basedOn w:val="Normal"/>
    <w:next w:val="Normal"/>
    <w:link w:val="TitleChar"/>
    <w:uiPriority w:val="10"/>
    <w:qFormat/>
    <w:rsid w:val="00B6743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B6743D"/>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B6743D"/>
    <w:rPr>
      <w:rFonts w:ascii="Cambria" w:eastAsia="Times New Roman" w:hAnsi="Cambria" w:cs="Times New Roman"/>
      <w:b/>
      <w:bCs/>
      <w:color w:val="4F81BD"/>
      <w:sz w:val="26"/>
      <w:szCs w:val="26"/>
    </w:rPr>
  </w:style>
  <w:style w:type="character" w:customStyle="1" w:styleId="Heading1Char">
    <w:name w:val="Heading 1 Char"/>
    <w:link w:val="Heading1"/>
    <w:uiPriority w:val="9"/>
    <w:rsid w:val="002A3DC5"/>
    <w:rPr>
      <w:rFonts w:ascii="Cambria" w:eastAsia="Times New Roman" w:hAnsi="Cambria" w:cs="Times New Roman"/>
      <w:b/>
      <w:bCs/>
      <w:color w:val="365F91"/>
      <w:sz w:val="28"/>
      <w:szCs w:val="28"/>
    </w:rPr>
  </w:style>
  <w:style w:type="paragraph" w:styleId="NoSpacing">
    <w:name w:val="No Spacing"/>
    <w:uiPriority w:val="1"/>
    <w:qFormat/>
    <w:rsid w:val="002C1E97"/>
    <w:rPr>
      <w:sz w:val="22"/>
      <w:szCs w:val="22"/>
    </w:rPr>
  </w:style>
  <w:style w:type="character" w:customStyle="1" w:styleId="Heading3Char">
    <w:name w:val="Heading 3 Char"/>
    <w:link w:val="Heading3"/>
    <w:uiPriority w:val="9"/>
    <w:semiHidden/>
    <w:rsid w:val="00524E08"/>
    <w:rPr>
      <w:rFonts w:ascii="Cambria" w:eastAsia="Times New Roman" w:hAnsi="Cambria" w:cs="Times New Roman"/>
      <w:color w:val="243F60"/>
      <w:sz w:val="24"/>
      <w:szCs w:val="24"/>
    </w:rPr>
  </w:style>
  <w:style w:type="character" w:styleId="Hyperlink">
    <w:name w:val="Hyperlink"/>
    <w:uiPriority w:val="99"/>
    <w:unhideWhenUsed/>
    <w:rsid w:val="001538A3"/>
    <w:rPr>
      <w:color w:val="0000FF"/>
      <w:u w:val="single"/>
    </w:rPr>
  </w:style>
  <w:style w:type="character" w:customStyle="1" w:styleId="UnresolvedMention1">
    <w:name w:val="Unresolved Mention1"/>
    <w:uiPriority w:val="99"/>
    <w:semiHidden/>
    <w:unhideWhenUsed/>
    <w:rsid w:val="00CA4FC9"/>
    <w:rPr>
      <w:color w:val="605E5C"/>
      <w:shd w:val="clear" w:color="auto" w:fill="E1DFDD"/>
    </w:rPr>
  </w:style>
  <w:style w:type="table" w:styleId="TableGrid">
    <w:name w:val="Table Grid"/>
    <w:basedOn w:val="TableNormal"/>
    <w:uiPriority w:val="59"/>
    <w:rsid w:val="00350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05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finance@peninsulacleanenergy.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3ED8-0CB0-4931-BC59-E8B355A2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3858</Words>
  <Characters>21995</Characters>
  <Application>Microsoft Office Word</Application>
  <DocSecurity>0</DocSecurity>
  <Lines>183</Lines>
  <Paragraphs>51</Paragraphs>
  <ScaleCrop>false</ScaleCrop>
  <Company>San Mateo County</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Levy</dc:creator>
  <cp:keywords/>
  <dc:description/>
  <cp:lastModifiedBy>Nelly Wogberg</cp:lastModifiedBy>
  <cp:revision>4</cp:revision>
  <cp:lastPrinted>2016-07-26T19:02:00Z</cp:lastPrinted>
  <dcterms:created xsi:type="dcterms:W3CDTF">2021-05-11T21:41:00Z</dcterms:created>
  <dcterms:modified xsi:type="dcterms:W3CDTF">2023-09-13T21:29:00Z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