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B943D" w14:textId="77777777" w:rsidR="002211F2" w:rsidRDefault="0033469C" w:rsidP="002211F2">
      <w:pPr>
        <w:spacing w:after="0" w:line="240" w:lineRule="auto"/>
        <w:jc w:val="center"/>
        <w:rPr>
          <w:rFonts w:ascii="Arial" w:hAnsi="Arial" w:cs="Arial"/>
          <w:b/>
          <w:sz w:val="24"/>
          <w:szCs w:val="24"/>
          <w:u w:val="single"/>
        </w:rPr>
      </w:pPr>
      <w:r w:rsidRPr="002211F2">
        <w:rPr>
          <w:rFonts w:ascii="Arial" w:hAnsi="Arial" w:cs="Arial"/>
          <w:b/>
          <w:sz w:val="24"/>
          <w:szCs w:val="24"/>
          <w:u w:val="single"/>
        </w:rPr>
        <w:t xml:space="preserve">INCENTIVE </w:t>
      </w:r>
      <w:r w:rsidR="78249F64" w:rsidRPr="002211F2">
        <w:rPr>
          <w:rFonts w:ascii="Arial" w:hAnsi="Arial" w:cs="Arial"/>
          <w:b/>
          <w:sz w:val="24"/>
          <w:szCs w:val="24"/>
          <w:u w:val="single"/>
        </w:rPr>
        <w:t xml:space="preserve">AGREEMENT </w:t>
      </w:r>
    </w:p>
    <w:p w14:paraId="58705B0F" w14:textId="77777777" w:rsidR="002211F2" w:rsidRDefault="78249F64" w:rsidP="002211F2">
      <w:pPr>
        <w:spacing w:after="0" w:line="240" w:lineRule="auto"/>
        <w:jc w:val="center"/>
        <w:rPr>
          <w:rFonts w:ascii="Arial" w:hAnsi="Arial" w:cs="Arial"/>
          <w:b/>
          <w:sz w:val="24"/>
          <w:szCs w:val="24"/>
          <w:u w:val="single"/>
        </w:rPr>
      </w:pPr>
      <w:r w:rsidRPr="002211F2">
        <w:rPr>
          <w:rFonts w:ascii="Arial" w:hAnsi="Arial" w:cs="Arial"/>
          <w:b/>
          <w:sz w:val="24"/>
          <w:szCs w:val="24"/>
          <w:u w:val="single"/>
        </w:rPr>
        <w:t xml:space="preserve">BETWEEN THE PENINSULA CLEAN ENERGY AUTHORITY AND </w:t>
      </w:r>
    </w:p>
    <w:p w14:paraId="63D6ED55" w14:textId="759B0DE1" w:rsidR="00B76A9E" w:rsidRPr="002211F2" w:rsidRDefault="78249F64" w:rsidP="002211F2">
      <w:pPr>
        <w:spacing w:after="0" w:line="240" w:lineRule="auto"/>
        <w:jc w:val="center"/>
        <w:rPr>
          <w:rFonts w:ascii="Arial" w:hAnsi="Arial" w:cs="Arial"/>
          <w:b/>
          <w:sz w:val="24"/>
          <w:szCs w:val="24"/>
          <w:u w:val="single"/>
        </w:rPr>
      </w:pPr>
      <w:r w:rsidRPr="002211F2">
        <w:rPr>
          <w:rFonts w:ascii="Arial" w:hAnsi="Arial" w:cs="Arial"/>
          <w:b/>
          <w:sz w:val="24"/>
          <w:szCs w:val="24"/>
          <w:u w:val="single"/>
        </w:rPr>
        <w:t>[</w:t>
      </w:r>
      <w:r w:rsidR="002211F2" w:rsidRPr="002211F2">
        <w:rPr>
          <w:rFonts w:ascii="Arial" w:hAnsi="Arial" w:cs="Arial"/>
          <w:b/>
          <w:sz w:val="24"/>
          <w:szCs w:val="24"/>
          <w:highlight w:val="yellow"/>
          <w:u w:val="single"/>
        </w:rPr>
        <w:t>INSERT</w:t>
      </w:r>
      <w:r w:rsidR="002211F2">
        <w:rPr>
          <w:rFonts w:ascii="Arial" w:hAnsi="Arial" w:cs="Arial"/>
          <w:b/>
          <w:sz w:val="24"/>
          <w:szCs w:val="24"/>
          <w:u w:val="single"/>
        </w:rPr>
        <w:t xml:space="preserve"> </w:t>
      </w:r>
      <w:r w:rsidR="002211F2" w:rsidRPr="008C0ED1">
        <w:rPr>
          <w:rFonts w:ascii="Arial" w:hAnsi="Arial" w:cs="Arial"/>
          <w:b/>
          <w:sz w:val="24"/>
          <w:szCs w:val="24"/>
          <w:highlight w:val="yellow"/>
          <w:u w:val="single"/>
        </w:rPr>
        <w:t>CUSTOMER AGENC</w:t>
      </w:r>
      <w:r w:rsidR="002211F2">
        <w:rPr>
          <w:rFonts w:ascii="Arial" w:hAnsi="Arial" w:cs="Arial"/>
          <w:b/>
          <w:sz w:val="24"/>
          <w:szCs w:val="24"/>
          <w:highlight w:val="yellow"/>
          <w:u w:val="single"/>
        </w:rPr>
        <w:t>Y</w:t>
      </w:r>
      <w:r w:rsidRPr="002211F2">
        <w:rPr>
          <w:rFonts w:ascii="Arial" w:hAnsi="Arial" w:cs="Arial"/>
          <w:b/>
          <w:sz w:val="24"/>
          <w:szCs w:val="24"/>
          <w:u w:val="single"/>
        </w:rPr>
        <w:t>]</w:t>
      </w:r>
    </w:p>
    <w:p w14:paraId="475BC72C" w14:textId="77777777" w:rsidR="00C025AB" w:rsidRPr="00A266A4" w:rsidRDefault="00C025AB" w:rsidP="00B76A9E">
      <w:pPr>
        <w:rPr>
          <w:rFonts w:ascii="Arial" w:hAnsi="Arial" w:cs="Arial"/>
          <w:b/>
          <w:sz w:val="24"/>
          <w:szCs w:val="24"/>
        </w:rPr>
      </w:pPr>
    </w:p>
    <w:p w14:paraId="26F4AF0A" w14:textId="31582E54" w:rsidR="00B76A9E" w:rsidRPr="00A266A4" w:rsidRDefault="78249F64" w:rsidP="00B76A9E">
      <w:pPr>
        <w:rPr>
          <w:rFonts w:ascii="Arial" w:hAnsi="Arial" w:cs="Arial"/>
          <w:sz w:val="24"/>
          <w:szCs w:val="24"/>
        </w:rPr>
      </w:pPr>
      <w:r w:rsidRPr="00A266A4">
        <w:rPr>
          <w:rFonts w:ascii="Arial" w:hAnsi="Arial" w:cs="Arial"/>
          <w:sz w:val="24"/>
          <w:szCs w:val="24"/>
        </w:rPr>
        <w:t xml:space="preserve">This Agreement is entered into this </w:t>
      </w:r>
      <w:r w:rsidRPr="00A266A4">
        <w:rPr>
          <w:rFonts w:ascii="Arial" w:hAnsi="Arial" w:cs="Arial"/>
          <w:sz w:val="24"/>
          <w:szCs w:val="24"/>
          <w:highlight w:val="yellow"/>
        </w:rPr>
        <w:t>[day]</w:t>
      </w:r>
      <w:r w:rsidRPr="00A266A4">
        <w:rPr>
          <w:rFonts w:ascii="Arial" w:hAnsi="Arial" w:cs="Arial"/>
          <w:sz w:val="24"/>
          <w:szCs w:val="24"/>
        </w:rPr>
        <w:t xml:space="preserve"> day of </w:t>
      </w:r>
      <w:r w:rsidRPr="00A266A4">
        <w:rPr>
          <w:rFonts w:ascii="Arial" w:hAnsi="Arial" w:cs="Arial"/>
          <w:sz w:val="24"/>
          <w:szCs w:val="24"/>
          <w:highlight w:val="yellow"/>
        </w:rPr>
        <w:t>[month], [year],</w:t>
      </w:r>
      <w:r w:rsidRPr="00A266A4">
        <w:rPr>
          <w:rFonts w:ascii="Arial" w:hAnsi="Arial" w:cs="Arial"/>
          <w:sz w:val="24"/>
          <w:szCs w:val="24"/>
        </w:rPr>
        <w:t xml:space="preserve"> by and between the Peninsula Clean Energy Authority, a joint powers authority of the state of California, hereinafter called “PCEA,” and </w:t>
      </w:r>
      <w:r w:rsidRPr="00A266A4">
        <w:rPr>
          <w:rFonts w:ascii="Arial" w:hAnsi="Arial" w:cs="Arial"/>
          <w:sz w:val="24"/>
          <w:szCs w:val="24"/>
          <w:highlight w:val="yellow"/>
        </w:rPr>
        <w:t>[Customer Agency</w:t>
      </w:r>
      <w:r w:rsidRPr="00A266A4">
        <w:rPr>
          <w:rFonts w:ascii="Arial" w:hAnsi="Arial" w:cs="Arial"/>
          <w:sz w:val="24"/>
          <w:szCs w:val="24"/>
        </w:rPr>
        <w:t>], hereinafter called “Customer Agency.”</w:t>
      </w:r>
    </w:p>
    <w:p w14:paraId="13EBD420" w14:textId="77777777" w:rsidR="00B76A9E" w:rsidRPr="00A266A4" w:rsidRDefault="00D12773" w:rsidP="00D12773">
      <w:pPr>
        <w:jc w:val="center"/>
        <w:rPr>
          <w:rFonts w:ascii="Arial" w:hAnsi="Arial" w:cs="Arial"/>
          <w:sz w:val="24"/>
          <w:szCs w:val="24"/>
        </w:rPr>
      </w:pPr>
      <w:r w:rsidRPr="00A266A4">
        <w:rPr>
          <w:rFonts w:ascii="Arial" w:hAnsi="Arial" w:cs="Arial"/>
          <w:sz w:val="24"/>
          <w:szCs w:val="24"/>
        </w:rPr>
        <w:t>*</w:t>
      </w:r>
      <w:r w:rsidRPr="00A266A4">
        <w:rPr>
          <w:rFonts w:ascii="Arial" w:hAnsi="Arial" w:cs="Arial"/>
          <w:sz w:val="24"/>
          <w:szCs w:val="24"/>
        </w:rPr>
        <w:tab/>
        <w:t>*</w:t>
      </w:r>
      <w:r w:rsidRPr="00A266A4">
        <w:rPr>
          <w:rFonts w:ascii="Arial" w:hAnsi="Arial" w:cs="Arial"/>
          <w:sz w:val="24"/>
          <w:szCs w:val="24"/>
        </w:rPr>
        <w:tab/>
        <w:t>*</w:t>
      </w:r>
    </w:p>
    <w:p w14:paraId="729BDFFB" w14:textId="10AFDCF9" w:rsidR="6F7A8E50" w:rsidRPr="00A266A4" w:rsidRDefault="78249F64" w:rsidP="0079530F">
      <w:pPr>
        <w:pStyle w:val="Footer"/>
        <w:spacing w:after="120" w:line="480" w:lineRule="auto"/>
        <w:ind w:firstLine="720"/>
        <w:rPr>
          <w:rFonts w:ascii="Arial" w:eastAsia="Arial" w:hAnsi="Arial" w:cs="Arial"/>
          <w:color w:val="000000" w:themeColor="text1"/>
          <w:sz w:val="24"/>
          <w:szCs w:val="24"/>
        </w:rPr>
      </w:pPr>
      <w:proofErr w:type="gramStart"/>
      <w:r w:rsidRPr="00A266A4">
        <w:rPr>
          <w:rFonts w:ascii="Arial" w:eastAsia="Arial" w:hAnsi="Arial" w:cs="Arial"/>
          <w:b/>
          <w:bCs/>
          <w:color w:val="000000" w:themeColor="text1"/>
          <w:sz w:val="24"/>
          <w:szCs w:val="24"/>
        </w:rPr>
        <w:t>WHEREAS,</w:t>
      </w:r>
      <w:proofErr w:type="gramEnd"/>
      <w:r w:rsidRPr="00A266A4">
        <w:rPr>
          <w:rFonts w:ascii="Arial" w:eastAsia="Arial" w:hAnsi="Arial" w:cs="Arial"/>
          <w:color w:val="000000" w:themeColor="text1"/>
          <w:sz w:val="24"/>
          <w:szCs w:val="24"/>
        </w:rPr>
        <w:t xml:space="preserve"> PCE was formed on February 29, 2016; and</w:t>
      </w:r>
    </w:p>
    <w:p w14:paraId="2C1F6421" w14:textId="2D753761" w:rsidR="6F7A8E50" w:rsidRPr="00A266A4" w:rsidRDefault="78249F64" w:rsidP="0079530F">
      <w:pPr>
        <w:pStyle w:val="Footer"/>
        <w:spacing w:after="120" w:line="480" w:lineRule="auto"/>
        <w:ind w:firstLine="720"/>
        <w:rPr>
          <w:rFonts w:ascii="Arial" w:eastAsia="Arial" w:hAnsi="Arial" w:cs="Arial"/>
          <w:color w:val="000000" w:themeColor="text1"/>
          <w:sz w:val="24"/>
          <w:szCs w:val="24"/>
        </w:rPr>
      </w:pPr>
      <w:r w:rsidRPr="00A266A4">
        <w:rPr>
          <w:rFonts w:ascii="Arial" w:eastAsia="Arial" w:hAnsi="Arial" w:cs="Arial"/>
          <w:b/>
          <w:bCs/>
          <w:color w:val="000000" w:themeColor="text1"/>
          <w:sz w:val="24"/>
          <w:szCs w:val="24"/>
        </w:rPr>
        <w:t>WHEREAS,</w:t>
      </w:r>
      <w:r w:rsidRPr="00A266A4">
        <w:rPr>
          <w:rFonts w:ascii="Arial" w:eastAsia="Arial" w:hAnsi="Arial" w:cs="Arial"/>
          <w:color w:val="000000" w:themeColor="text1"/>
          <w:sz w:val="24"/>
          <w:szCs w:val="24"/>
        </w:rPr>
        <w:t xml:space="preserve"> </w:t>
      </w:r>
      <w:r w:rsidR="00BF7699" w:rsidRPr="00A266A4">
        <w:rPr>
          <w:rFonts w:ascii="Arial" w:eastAsia="Arial" w:hAnsi="Arial" w:cs="Arial"/>
          <w:color w:val="000000" w:themeColor="text1"/>
          <w:sz w:val="24"/>
          <w:szCs w:val="24"/>
        </w:rPr>
        <w:t xml:space="preserve">PCE was formed to support decarbonization, provide local electricity services, and </w:t>
      </w:r>
      <w:r w:rsidR="00E85AAF" w:rsidRPr="00A266A4">
        <w:rPr>
          <w:rFonts w:ascii="Arial" w:eastAsia="Arial" w:hAnsi="Arial" w:cs="Arial"/>
          <w:color w:val="000000" w:themeColor="text1"/>
          <w:sz w:val="24"/>
          <w:szCs w:val="24"/>
        </w:rPr>
        <w:t xml:space="preserve">to </w:t>
      </w:r>
      <w:r w:rsidRPr="00A266A4">
        <w:rPr>
          <w:rFonts w:ascii="Arial" w:eastAsia="Arial" w:hAnsi="Arial" w:cs="Arial"/>
          <w:color w:val="000000" w:themeColor="text1"/>
          <w:sz w:val="24"/>
          <w:szCs w:val="24"/>
        </w:rPr>
        <w:t>reduce the adverse public wellbeing and economic impacts of climate change</w:t>
      </w:r>
      <w:r w:rsidR="0079530F" w:rsidRPr="00A266A4">
        <w:rPr>
          <w:rFonts w:ascii="Arial" w:eastAsia="Arial" w:hAnsi="Arial" w:cs="Arial"/>
          <w:color w:val="000000" w:themeColor="text1"/>
          <w:sz w:val="24"/>
          <w:szCs w:val="24"/>
        </w:rPr>
        <w:t xml:space="preserve"> in its member jurisdictions</w:t>
      </w:r>
      <w:r w:rsidRPr="00A266A4">
        <w:rPr>
          <w:rFonts w:ascii="Arial" w:eastAsia="Arial" w:hAnsi="Arial" w:cs="Arial"/>
          <w:color w:val="000000" w:themeColor="text1"/>
          <w:sz w:val="24"/>
          <w:szCs w:val="24"/>
        </w:rPr>
        <w:t>; and</w:t>
      </w:r>
    </w:p>
    <w:p w14:paraId="13FE0DE1" w14:textId="3E79BFBD" w:rsidR="003B2C21" w:rsidRPr="00A266A4" w:rsidRDefault="007D6313" w:rsidP="007B6B0D">
      <w:pPr>
        <w:spacing w:line="480" w:lineRule="auto"/>
        <w:ind w:firstLine="720"/>
        <w:rPr>
          <w:rStyle w:val="normaltextrun"/>
          <w:rFonts w:ascii="Arial" w:hAnsi="Arial" w:cs="Arial"/>
          <w:sz w:val="24"/>
          <w:szCs w:val="24"/>
        </w:rPr>
      </w:pPr>
      <w:r w:rsidRPr="00A266A4">
        <w:rPr>
          <w:rFonts w:ascii="Arial" w:eastAsia="Arial" w:hAnsi="Arial" w:cs="Arial"/>
          <w:b/>
          <w:bCs/>
          <w:color w:val="000000" w:themeColor="text1"/>
          <w:sz w:val="24"/>
          <w:szCs w:val="24"/>
        </w:rPr>
        <w:t>WHEREAS</w:t>
      </w:r>
      <w:r w:rsidR="00FF460F" w:rsidRPr="00A266A4">
        <w:rPr>
          <w:rFonts w:ascii="Arial" w:eastAsia="Arial" w:hAnsi="Arial" w:cs="Arial"/>
          <w:b/>
          <w:bCs/>
          <w:color w:val="000000" w:themeColor="text1"/>
          <w:sz w:val="24"/>
          <w:szCs w:val="24"/>
        </w:rPr>
        <w:t xml:space="preserve">, </w:t>
      </w:r>
      <w:r w:rsidR="00B903E2" w:rsidRPr="00A266A4">
        <w:rPr>
          <w:rFonts w:ascii="Arial" w:eastAsia="Arial" w:hAnsi="Arial" w:cs="Arial"/>
          <w:color w:val="000000" w:themeColor="text1"/>
          <w:sz w:val="24"/>
          <w:szCs w:val="24"/>
        </w:rPr>
        <w:t xml:space="preserve">PCE has created a program to incentivize </w:t>
      </w:r>
      <w:r w:rsidR="008C0FA2" w:rsidRPr="00A266A4">
        <w:rPr>
          <w:rFonts w:ascii="Arial" w:eastAsia="Arial" w:hAnsi="Arial" w:cs="Arial"/>
          <w:color w:val="000000" w:themeColor="text1"/>
          <w:sz w:val="24"/>
          <w:szCs w:val="24"/>
        </w:rPr>
        <w:t>its Customer Agencies</w:t>
      </w:r>
      <w:r w:rsidR="008F2B0E" w:rsidRPr="00A266A4">
        <w:rPr>
          <w:rFonts w:ascii="Arial" w:eastAsia="Arial" w:hAnsi="Arial" w:cs="Arial"/>
          <w:color w:val="000000" w:themeColor="text1"/>
          <w:sz w:val="24"/>
          <w:szCs w:val="24"/>
        </w:rPr>
        <w:t xml:space="preserve">, those being </w:t>
      </w:r>
      <w:r w:rsidR="008F2B0E" w:rsidRPr="00A266A4">
        <w:rPr>
          <w:rFonts w:ascii="Arial" w:hAnsi="Arial" w:cs="Arial"/>
          <w:sz w:val="24"/>
          <w:szCs w:val="24"/>
        </w:rPr>
        <w:t xml:space="preserve">served by an electric meter </w:t>
      </w:r>
      <w:r w:rsidR="00582249" w:rsidRPr="00A266A4">
        <w:rPr>
          <w:rFonts w:ascii="Arial" w:hAnsi="Arial" w:cs="Arial"/>
          <w:sz w:val="24"/>
          <w:szCs w:val="24"/>
        </w:rPr>
        <w:t xml:space="preserve">and </w:t>
      </w:r>
      <w:r w:rsidR="008F2B0E" w:rsidRPr="00A266A4">
        <w:rPr>
          <w:rFonts w:ascii="Arial" w:hAnsi="Arial" w:cs="Arial"/>
          <w:sz w:val="24"/>
          <w:szCs w:val="24"/>
        </w:rPr>
        <w:t>currently receiving electricity as a PCEA customer</w:t>
      </w:r>
      <w:r w:rsidR="00B85208">
        <w:rPr>
          <w:rFonts w:ascii="Arial" w:hAnsi="Arial" w:cs="Arial"/>
          <w:sz w:val="24"/>
          <w:szCs w:val="24"/>
        </w:rPr>
        <w:t>,</w:t>
      </w:r>
      <w:r w:rsidR="007C091F" w:rsidRPr="00A266A4">
        <w:rPr>
          <w:rFonts w:ascii="Arial" w:eastAsia="Arial" w:hAnsi="Arial" w:cs="Arial"/>
          <w:color w:val="000000" w:themeColor="text1"/>
          <w:sz w:val="24"/>
          <w:szCs w:val="24"/>
        </w:rPr>
        <w:t xml:space="preserve"> to </w:t>
      </w:r>
      <w:r w:rsidR="007B6B0D" w:rsidRPr="00A266A4">
        <w:rPr>
          <w:rFonts w:ascii="Arial" w:eastAsia="Arial" w:hAnsi="Arial" w:cs="Arial"/>
          <w:color w:val="000000" w:themeColor="text1"/>
          <w:sz w:val="24"/>
          <w:szCs w:val="24"/>
        </w:rPr>
        <w:t>undertake</w:t>
      </w:r>
      <w:r w:rsidR="007C091F" w:rsidRPr="00A266A4">
        <w:rPr>
          <w:rFonts w:ascii="Arial" w:eastAsia="Arial" w:hAnsi="Arial" w:cs="Arial"/>
          <w:color w:val="000000" w:themeColor="text1"/>
          <w:sz w:val="24"/>
          <w:szCs w:val="24"/>
        </w:rPr>
        <w:t xml:space="preserve"> projects </w:t>
      </w:r>
      <w:r w:rsidR="00FF460F" w:rsidRPr="00A266A4">
        <w:rPr>
          <w:rFonts w:ascii="Arial" w:eastAsia="Arial" w:hAnsi="Arial" w:cs="Arial"/>
          <w:color w:val="000000" w:themeColor="text1"/>
          <w:sz w:val="24"/>
          <w:szCs w:val="24"/>
        </w:rPr>
        <w:t xml:space="preserve">that replace </w:t>
      </w:r>
      <w:r w:rsidR="003B2C21" w:rsidRPr="00A266A4">
        <w:rPr>
          <w:rStyle w:val="normaltextrun"/>
          <w:rFonts w:ascii="Arial" w:hAnsi="Arial" w:cs="Arial"/>
          <w:sz w:val="24"/>
          <w:szCs w:val="24"/>
        </w:rPr>
        <w:t>fossil fuel equipment with heat pump or electric equipment</w:t>
      </w:r>
      <w:r w:rsidR="00E34473" w:rsidRPr="00A266A4">
        <w:rPr>
          <w:rStyle w:val="normaltextrun"/>
          <w:rFonts w:ascii="Arial" w:hAnsi="Arial" w:cs="Arial"/>
          <w:sz w:val="24"/>
          <w:szCs w:val="24"/>
        </w:rPr>
        <w:t>; and</w:t>
      </w:r>
      <w:r w:rsidR="003B2C21" w:rsidRPr="00A266A4">
        <w:rPr>
          <w:rStyle w:val="normaltextrun"/>
          <w:rFonts w:ascii="Arial" w:hAnsi="Arial" w:cs="Arial"/>
          <w:sz w:val="24"/>
          <w:szCs w:val="24"/>
        </w:rPr>
        <w:t xml:space="preserve"> </w:t>
      </w:r>
    </w:p>
    <w:p w14:paraId="31C16A23" w14:textId="77777777" w:rsidR="002211F2" w:rsidRPr="00033206" w:rsidRDefault="002211F2" w:rsidP="002211F2">
      <w:pPr>
        <w:spacing w:line="480" w:lineRule="auto"/>
        <w:ind w:firstLine="720"/>
        <w:rPr>
          <w:rFonts w:ascii="Arial" w:eastAsia="Arial" w:hAnsi="Arial" w:cs="Arial"/>
          <w:b/>
          <w:bCs/>
          <w:color w:val="000000" w:themeColor="text1"/>
          <w:sz w:val="24"/>
          <w:szCs w:val="24"/>
        </w:rPr>
      </w:pPr>
      <w:proofErr w:type="gramStart"/>
      <w:r w:rsidRPr="008C0ED1">
        <w:rPr>
          <w:rFonts w:ascii="Arial" w:eastAsia="Arial" w:hAnsi="Arial" w:cs="Arial"/>
          <w:b/>
          <w:bCs/>
          <w:color w:val="000000" w:themeColor="text1"/>
          <w:sz w:val="24"/>
          <w:szCs w:val="24"/>
        </w:rPr>
        <w:t>WHEREAS</w:t>
      </w:r>
      <w:r w:rsidRPr="00033206">
        <w:rPr>
          <w:rFonts w:ascii="Arial" w:eastAsia="Arial" w:hAnsi="Arial" w:cs="Arial"/>
          <w:color w:val="000000" w:themeColor="text1"/>
          <w:sz w:val="24"/>
          <w:szCs w:val="24"/>
        </w:rPr>
        <w:t>,</w:t>
      </w:r>
      <w:proofErr w:type="gramEnd"/>
      <w:r w:rsidRPr="00033206">
        <w:rPr>
          <w:rFonts w:ascii="Arial" w:eastAsia="Arial" w:hAnsi="Arial" w:cs="Arial"/>
          <w:color w:val="000000" w:themeColor="text1"/>
          <w:sz w:val="24"/>
          <w:szCs w:val="24"/>
        </w:rPr>
        <w:t xml:space="preserve"> PCE invited Customer Agencies to apply for PCE-provided funding for such projects in the form of its </w:t>
      </w:r>
      <w:proofErr w:type="spellStart"/>
      <w:r w:rsidRPr="00033206">
        <w:rPr>
          <w:rFonts w:ascii="Arial" w:eastAsia="Arial" w:hAnsi="Arial" w:cs="Arial"/>
          <w:color w:val="000000" w:themeColor="text1"/>
          <w:sz w:val="24"/>
          <w:szCs w:val="24"/>
        </w:rPr>
        <w:t>GovBE</w:t>
      </w:r>
      <w:proofErr w:type="spellEnd"/>
      <w:r w:rsidRPr="00033206">
        <w:rPr>
          <w:rFonts w:ascii="Arial" w:eastAsia="Arial" w:hAnsi="Arial" w:cs="Arial"/>
          <w:color w:val="000000" w:themeColor="text1"/>
          <w:sz w:val="24"/>
          <w:szCs w:val="24"/>
        </w:rPr>
        <w:t xml:space="preserve"> Loan Program; and </w:t>
      </w:r>
    </w:p>
    <w:p w14:paraId="258D5DD0" w14:textId="77777777" w:rsidR="002211F2" w:rsidRPr="00033206" w:rsidRDefault="002211F2" w:rsidP="002211F2">
      <w:pPr>
        <w:spacing w:line="480" w:lineRule="auto"/>
        <w:ind w:firstLine="720"/>
        <w:rPr>
          <w:rFonts w:ascii="Arial" w:eastAsia="Arial" w:hAnsi="Arial" w:cs="Arial"/>
          <w:b/>
          <w:bCs/>
          <w:color w:val="000000" w:themeColor="text1"/>
          <w:sz w:val="24"/>
          <w:szCs w:val="24"/>
        </w:rPr>
      </w:pPr>
      <w:r w:rsidRPr="008C0ED1">
        <w:rPr>
          <w:rFonts w:ascii="Arial" w:eastAsia="Arial" w:hAnsi="Arial" w:cs="Arial"/>
          <w:b/>
          <w:bCs/>
          <w:color w:val="000000" w:themeColor="text1"/>
          <w:sz w:val="24"/>
          <w:szCs w:val="24"/>
        </w:rPr>
        <w:t>WHEREAS</w:t>
      </w:r>
      <w:r w:rsidRPr="00033206">
        <w:rPr>
          <w:rFonts w:ascii="Arial" w:eastAsia="Arial" w:hAnsi="Arial" w:cs="Arial"/>
          <w:color w:val="000000" w:themeColor="text1"/>
          <w:sz w:val="24"/>
          <w:szCs w:val="24"/>
        </w:rPr>
        <w:t>, PCE has selected projects from the Customer Agency applicants that have applied for funding based on urgency, shovel-readiness, total fossil fuel savings, community visibility, and Diversity Equity and Inclusion (DEAI) benefit; and, if required, these Agreements have been approved by the PCEA Board of Directors; and</w:t>
      </w:r>
    </w:p>
    <w:p w14:paraId="7F7E710D" w14:textId="77777777" w:rsidR="00A551BF" w:rsidRDefault="00A551BF" w:rsidP="78249F64">
      <w:pPr>
        <w:rPr>
          <w:rFonts w:ascii="Arial" w:hAnsi="Arial" w:cs="Arial"/>
          <w:b/>
          <w:bCs/>
          <w:sz w:val="24"/>
          <w:szCs w:val="24"/>
        </w:rPr>
      </w:pPr>
    </w:p>
    <w:p w14:paraId="3B1A9288" w14:textId="77777777" w:rsidR="002211F2" w:rsidRPr="002211F2" w:rsidRDefault="002211F2" w:rsidP="002211F2">
      <w:pPr>
        <w:spacing w:line="480" w:lineRule="auto"/>
        <w:ind w:firstLine="720"/>
        <w:rPr>
          <w:rFonts w:ascii="Arial" w:eastAsia="Arial" w:hAnsi="Arial" w:cs="Arial"/>
          <w:b/>
          <w:bCs/>
          <w:color w:val="000000" w:themeColor="text1"/>
          <w:sz w:val="24"/>
          <w:szCs w:val="24"/>
        </w:rPr>
      </w:pPr>
      <w:r w:rsidRPr="00033206">
        <w:rPr>
          <w:rFonts w:ascii="Arial" w:eastAsia="Arial" w:hAnsi="Arial" w:cs="Arial"/>
          <w:b/>
          <w:bCs/>
          <w:color w:val="000000" w:themeColor="text1"/>
          <w:sz w:val="24"/>
          <w:szCs w:val="24"/>
        </w:rPr>
        <w:lastRenderedPageBreak/>
        <w:t>NOW, THEREFORE</w:t>
      </w:r>
      <w:r w:rsidRPr="002211F2">
        <w:rPr>
          <w:rFonts w:ascii="Arial" w:eastAsia="Arial" w:hAnsi="Arial" w:cs="Arial"/>
          <w:b/>
          <w:bCs/>
          <w:color w:val="000000" w:themeColor="text1"/>
          <w:sz w:val="24"/>
          <w:szCs w:val="24"/>
        </w:rPr>
        <w:t xml:space="preserve">, </w:t>
      </w:r>
      <w:r w:rsidRPr="002211F2">
        <w:rPr>
          <w:rFonts w:ascii="Arial" w:eastAsia="Arial" w:hAnsi="Arial" w:cs="Arial"/>
          <w:color w:val="000000" w:themeColor="text1"/>
          <w:sz w:val="24"/>
          <w:szCs w:val="24"/>
        </w:rPr>
        <w:t>in consideration of the mutual promises and benefits set forth herein, the sufficiency of which is hereby acknowledged, it is agreed by the Parties to this Agreement as follows:</w:t>
      </w:r>
    </w:p>
    <w:p w14:paraId="19DCAC61" w14:textId="30C3EAB9" w:rsidR="002211F2" w:rsidRPr="002211F2" w:rsidRDefault="002211F2" w:rsidP="002211F2">
      <w:pPr>
        <w:spacing w:line="480" w:lineRule="auto"/>
        <w:rPr>
          <w:rFonts w:ascii="Arial" w:eastAsia="Arial" w:hAnsi="Arial" w:cs="Arial"/>
          <w:b/>
          <w:bCs/>
          <w:color w:val="000000" w:themeColor="text1"/>
          <w:sz w:val="24"/>
          <w:szCs w:val="24"/>
        </w:rPr>
        <w:sectPr w:rsidR="002211F2" w:rsidRPr="002211F2" w:rsidSect="005C7E05">
          <w:headerReference w:type="default" r:id="rId8"/>
          <w:footerReference w:type="default" r:id="rId9"/>
          <w:pgSz w:w="12240" w:h="15840"/>
          <w:pgMar w:top="1440" w:right="1440" w:bottom="1440" w:left="1440" w:header="720" w:footer="720" w:gutter="0"/>
          <w:cols w:space="720"/>
          <w:docGrid w:linePitch="360"/>
        </w:sectPr>
      </w:pPr>
    </w:p>
    <w:p w14:paraId="41CDC7A0" w14:textId="77777777" w:rsidR="00371081" w:rsidRPr="00A266A4" w:rsidRDefault="78249F64" w:rsidP="00371081">
      <w:pPr>
        <w:numPr>
          <w:ilvl w:val="0"/>
          <w:numId w:val="2"/>
        </w:numPr>
        <w:ind w:hanging="720"/>
        <w:rPr>
          <w:rFonts w:ascii="Arial" w:hAnsi="Arial" w:cs="Arial"/>
          <w:b/>
          <w:sz w:val="24"/>
          <w:szCs w:val="24"/>
          <w:u w:val="single"/>
        </w:rPr>
      </w:pPr>
      <w:r w:rsidRPr="00A266A4">
        <w:rPr>
          <w:rFonts w:ascii="Arial" w:hAnsi="Arial" w:cs="Arial"/>
          <w:b/>
          <w:bCs/>
          <w:sz w:val="24"/>
          <w:szCs w:val="24"/>
          <w:u w:val="single"/>
        </w:rPr>
        <w:t>Exhibits and Attachments</w:t>
      </w:r>
    </w:p>
    <w:p w14:paraId="0E701C6B" w14:textId="77777777" w:rsidR="00371081" w:rsidRPr="00A266A4" w:rsidRDefault="00371081" w:rsidP="00095BC7">
      <w:pPr>
        <w:jc w:val="both"/>
        <w:rPr>
          <w:rFonts w:ascii="Arial" w:hAnsi="Arial" w:cs="Arial"/>
          <w:sz w:val="24"/>
          <w:szCs w:val="24"/>
        </w:rPr>
      </w:pPr>
      <w:r w:rsidRPr="00A266A4">
        <w:rPr>
          <w:rFonts w:ascii="Arial" w:hAnsi="Arial" w:cs="Arial"/>
          <w:sz w:val="24"/>
          <w:szCs w:val="24"/>
        </w:rPr>
        <w:t>The following exhibits and attachments are attached to this Agreement and incorporated into this Agreement by this reference:</w:t>
      </w:r>
    </w:p>
    <w:p w14:paraId="1F5ED0C1" w14:textId="62F89CB6" w:rsidR="0078028B" w:rsidRPr="00A266A4" w:rsidRDefault="00D12773" w:rsidP="0078028B">
      <w:pPr>
        <w:spacing w:after="0"/>
        <w:ind w:left="720"/>
        <w:rPr>
          <w:rFonts w:ascii="Arial" w:hAnsi="Arial" w:cs="Arial"/>
          <w:sz w:val="24"/>
          <w:szCs w:val="24"/>
        </w:rPr>
      </w:pPr>
      <w:r w:rsidRPr="00A266A4">
        <w:rPr>
          <w:rFonts w:ascii="Arial" w:hAnsi="Arial" w:cs="Arial"/>
          <w:sz w:val="24"/>
          <w:szCs w:val="24"/>
        </w:rPr>
        <w:t>Exhibit A—</w:t>
      </w:r>
      <w:r w:rsidR="00FE0AC4" w:rsidRPr="00A266A4">
        <w:rPr>
          <w:rFonts w:ascii="Arial" w:hAnsi="Arial" w:cs="Arial"/>
          <w:sz w:val="24"/>
          <w:szCs w:val="24"/>
        </w:rPr>
        <w:t xml:space="preserve">Program Terms &amp; Conditions </w:t>
      </w:r>
      <w:r w:rsidRPr="00A266A4">
        <w:rPr>
          <w:rFonts w:ascii="Arial" w:hAnsi="Arial" w:cs="Arial"/>
          <w:sz w:val="24"/>
          <w:szCs w:val="24"/>
        </w:rPr>
        <w:br/>
        <w:t>Exhibit B—</w:t>
      </w:r>
      <w:r w:rsidR="00FE0AC4" w:rsidRPr="00A266A4">
        <w:rPr>
          <w:rFonts w:ascii="Arial" w:hAnsi="Arial" w:cs="Arial"/>
          <w:sz w:val="24"/>
          <w:szCs w:val="24"/>
        </w:rPr>
        <w:t>Funding</w:t>
      </w:r>
    </w:p>
    <w:p w14:paraId="24E706A6" w14:textId="7D51506D" w:rsidR="00FF3440" w:rsidRPr="00A266A4" w:rsidRDefault="0078028B" w:rsidP="00050F86">
      <w:pPr>
        <w:ind w:left="720"/>
        <w:rPr>
          <w:rFonts w:ascii="Arial" w:hAnsi="Arial" w:cs="Arial"/>
          <w:b/>
          <w:sz w:val="24"/>
          <w:szCs w:val="24"/>
          <w:u w:val="single"/>
        </w:rPr>
      </w:pPr>
      <w:r w:rsidRPr="00A266A4">
        <w:rPr>
          <w:rFonts w:ascii="Arial" w:hAnsi="Arial" w:cs="Arial"/>
          <w:sz w:val="24"/>
          <w:szCs w:val="24"/>
        </w:rPr>
        <w:t>Exhibit C—</w:t>
      </w:r>
      <w:r w:rsidR="00FE0AC4" w:rsidRPr="00A266A4">
        <w:rPr>
          <w:rFonts w:ascii="Arial" w:hAnsi="Arial" w:cs="Arial"/>
          <w:sz w:val="24"/>
          <w:szCs w:val="24"/>
        </w:rPr>
        <w:t>Project Description</w:t>
      </w:r>
      <w:r w:rsidR="00FE0AC4" w:rsidRPr="00A266A4" w:rsidDel="00FE0AC4">
        <w:rPr>
          <w:rFonts w:ascii="Arial" w:hAnsi="Arial" w:cs="Arial"/>
          <w:sz w:val="24"/>
          <w:szCs w:val="24"/>
        </w:rPr>
        <w:t xml:space="preserve"> </w:t>
      </w:r>
    </w:p>
    <w:p w14:paraId="3AA82787" w14:textId="15F05750" w:rsidR="00D12773" w:rsidRPr="00A266A4" w:rsidRDefault="78249F64" w:rsidP="00B469D2">
      <w:pPr>
        <w:numPr>
          <w:ilvl w:val="0"/>
          <w:numId w:val="2"/>
        </w:numPr>
        <w:ind w:hanging="720"/>
        <w:rPr>
          <w:rFonts w:ascii="Arial" w:hAnsi="Arial" w:cs="Arial"/>
          <w:b/>
          <w:sz w:val="24"/>
          <w:szCs w:val="24"/>
          <w:u w:val="single"/>
        </w:rPr>
      </w:pPr>
      <w:r w:rsidRPr="00A266A4">
        <w:rPr>
          <w:rFonts w:ascii="Arial" w:hAnsi="Arial" w:cs="Arial"/>
          <w:b/>
          <w:bCs/>
          <w:sz w:val="24"/>
          <w:szCs w:val="24"/>
          <w:u w:val="single"/>
        </w:rPr>
        <w:t xml:space="preserve">Project </w:t>
      </w:r>
      <w:r w:rsidR="00023E30" w:rsidRPr="00A266A4">
        <w:rPr>
          <w:rFonts w:ascii="Arial" w:hAnsi="Arial" w:cs="Arial"/>
          <w:b/>
          <w:bCs/>
          <w:sz w:val="24"/>
          <w:szCs w:val="24"/>
          <w:u w:val="single"/>
        </w:rPr>
        <w:t>Performance by</w:t>
      </w:r>
      <w:r w:rsidRPr="00A266A4">
        <w:rPr>
          <w:rFonts w:ascii="Arial" w:hAnsi="Arial" w:cs="Arial"/>
          <w:b/>
          <w:bCs/>
          <w:sz w:val="24"/>
          <w:szCs w:val="24"/>
          <w:u w:val="single"/>
        </w:rPr>
        <w:t xml:space="preserve"> Customer Agency</w:t>
      </w:r>
    </w:p>
    <w:p w14:paraId="20EC335D" w14:textId="4BC508B9" w:rsidR="00FA33D4" w:rsidRPr="00050F86" w:rsidRDefault="78249F64" w:rsidP="00095BC7">
      <w:pPr>
        <w:pStyle w:val="ListParagraph"/>
        <w:ind w:left="0"/>
        <w:jc w:val="both"/>
        <w:rPr>
          <w:rFonts w:ascii="Arial" w:hAnsi="Arial" w:cs="Arial"/>
          <w:sz w:val="24"/>
          <w:szCs w:val="24"/>
        </w:rPr>
      </w:pPr>
      <w:r w:rsidRPr="00A266A4">
        <w:rPr>
          <w:rFonts w:ascii="Arial" w:hAnsi="Arial" w:cs="Arial"/>
          <w:sz w:val="24"/>
          <w:szCs w:val="24"/>
        </w:rPr>
        <w:t xml:space="preserve">In consideration of the </w:t>
      </w:r>
      <w:r w:rsidR="007C4A33" w:rsidRPr="00A266A4">
        <w:rPr>
          <w:rFonts w:ascii="Arial" w:hAnsi="Arial" w:cs="Arial"/>
          <w:sz w:val="24"/>
          <w:szCs w:val="24"/>
        </w:rPr>
        <w:t>funding</w:t>
      </w:r>
      <w:r w:rsidRPr="00A266A4">
        <w:rPr>
          <w:rFonts w:ascii="Arial" w:hAnsi="Arial" w:cs="Arial"/>
          <w:sz w:val="24"/>
          <w:szCs w:val="24"/>
        </w:rPr>
        <w:t xml:space="preserve"> set forth in this Agreement and in Exhibit B, Customer Agency shall perform the Project defined in Exhibit </w:t>
      </w:r>
      <w:r w:rsidR="007C4A33" w:rsidRPr="00A266A4">
        <w:rPr>
          <w:rFonts w:ascii="Arial" w:hAnsi="Arial" w:cs="Arial"/>
          <w:sz w:val="24"/>
          <w:szCs w:val="24"/>
        </w:rPr>
        <w:t xml:space="preserve">C </w:t>
      </w:r>
      <w:r w:rsidRPr="00A266A4">
        <w:rPr>
          <w:rFonts w:ascii="Arial" w:hAnsi="Arial" w:cs="Arial"/>
          <w:sz w:val="24"/>
          <w:szCs w:val="24"/>
        </w:rPr>
        <w:t xml:space="preserve">in accordance with the terms, conditions, and specifications set forth in this Agreement and in Exhibit </w:t>
      </w:r>
      <w:r w:rsidR="007C4A33" w:rsidRPr="00A266A4">
        <w:rPr>
          <w:rFonts w:ascii="Arial" w:hAnsi="Arial" w:cs="Arial"/>
          <w:sz w:val="24"/>
          <w:szCs w:val="24"/>
        </w:rPr>
        <w:t>A</w:t>
      </w:r>
      <w:r w:rsidRPr="00A266A4">
        <w:rPr>
          <w:rFonts w:ascii="Arial" w:hAnsi="Arial" w:cs="Arial"/>
          <w:sz w:val="24"/>
          <w:szCs w:val="24"/>
        </w:rPr>
        <w:t>.</w:t>
      </w:r>
    </w:p>
    <w:p w14:paraId="6F67E4DF" w14:textId="53DE36C0" w:rsidR="00D548B3" w:rsidRPr="00050F86" w:rsidRDefault="007C4A33" w:rsidP="00050F86">
      <w:pPr>
        <w:numPr>
          <w:ilvl w:val="0"/>
          <w:numId w:val="2"/>
        </w:numPr>
        <w:ind w:hanging="720"/>
        <w:rPr>
          <w:rFonts w:ascii="Arial" w:hAnsi="Arial" w:cs="Arial"/>
          <w:sz w:val="24"/>
          <w:szCs w:val="24"/>
          <w:u w:val="single"/>
        </w:rPr>
      </w:pPr>
      <w:r w:rsidRPr="00A266A4">
        <w:rPr>
          <w:rFonts w:ascii="Arial" w:hAnsi="Arial" w:cs="Arial"/>
          <w:b/>
          <w:bCs/>
          <w:sz w:val="24"/>
          <w:szCs w:val="24"/>
          <w:u w:val="single"/>
        </w:rPr>
        <w:t>Funding</w:t>
      </w:r>
    </w:p>
    <w:p w14:paraId="45A5A78B" w14:textId="6854A556" w:rsidR="00FA33D4" w:rsidRPr="00A266A4" w:rsidRDefault="00704F20" w:rsidP="00095BC7">
      <w:pPr>
        <w:jc w:val="both"/>
        <w:rPr>
          <w:rFonts w:ascii="Arial" w:hAnsi="Arial" w:cs="Arial"/>
          <w:sz w:val="24"/>
          <w:szCs w:val="24"/>
        </w:rPr>
      </w:pPr>
      <w:r w:rsidRPr="00A266A4">
        <w:rPr>
          <w:rFonts w:ascii="Arial" w:hAnsi="Arial" w:cs="Arial"/>
          <w:sz w:val="24"/>
          <w:szCs w:val="24"/>
        </w:rPr>
        <w:t>For</w:t>
      </w:r>
      <w:r w:rsidR="000174DD" w:rsidRPr="00A266A4">
        <w:rPr>
          <w:rFonts w:ascii="Arial" w:hAnsi="Arial" w:cs="Arial"/>
          <w:sz w:val="24"/>
          <w:szCs w:val="24"/>
        </w:rPr>
        <w:t xml:space="preserve"> each</w:t>
      </w:r>
      <w:r w:rsidRPr="00A266A4">
        <w:rPr>
          <w:rFonts w:ascii="Arial" w:hAnsi="Arial" w:cs="Arial"/>
          <w:sz w:val="24"/>
          <w:szCs w:val="24"/>
        </w:rPr>
        <w:t xml:space="preserve"> </w:t>
      </w:r>
      <w:r w:rsidR="00B60530" w:rsidRPr="00A266A4">
        <w:rPr>
          <w:rFonts w:ascii="Arial" w:hAnsi="Arial" w:cs="Arial"/>
          <w:sz w:val="24"/>
          <w:szCs w:val="24"/>
        </w:rPr>
        <w:t>Project</w:t>
      </w:r>
      <w:r w:rsidR="000174DD" w:rsidRPr="00A266A4">
        <w:rPr>
          <w:rFonts w:ascii="Arial" w:hAnsi="Arial" w:cs="Arial"/>
          <w:sz w:val="24"/>
          <w:szCs w:val="24"/>
        </w:rPr>
        <w:t xml:space="preserve"> </w:t>
      </w:r>
      <w:r w:rsidR="002E73F9" w:rsidRPr="00A266A4">
        <w:rPr>
          <w:rFonts w:ascii="Arial" w:hAnsi="Arial" w:cs="Arial"/>
          <w:sz w:val="24"/>
          <w:szCs w:val="24"/>
        </w:rPr>
        <w:t>PCEA</w:t>
      </w:r>
      <w:r w:rsidR="00955CFA" w:rsidRPr="00A266A4">
        <w:rPr>
          <w:rFonts w:ascii="Arial" w:hAnsi="Arial" w:cs="Arial"/>
          <w:sz w:val="24"/>
          <w:szCs w:val="24"/>
        </w:rPr>
        <w:t xml:space="preserve"> shall </w:t>
      </w:r>
      <w:r w:rsidR="006E0551" w:rsidRPr="00A266A4">
        <w:rPr>
          <w:rFonts w:ascii="Arial" w:hAnsi="Arial" w:cs="Arial"/>
          <w:sz w:val="24"/>
          <w:szCs w:val="24"/>
        </w:rPr>
        <w:t>make incentive payments</w:t>
      </w:r>
      <w:r w:rsidR="00955CFA" w:rsidRPr="00A266A4">
        <w:rPr>
          <w:rFonts w:ascii="Arial" w:hAnsi="Arial" w:cs="Arial"/>
          <w:sz w:val="24"/>
          <w:szCs w:val="24"/>
        </w:rPr>
        <w:t xml:space="preserve"> to </w:t>
      </w:r>
      <w:r w:rsidR="0028339D" w:rsidRPr="00A266A4">
        <w:rPr>
          <w:rFonts w:ascii="Arial" w:hAnsi="Arial" w:cs="Arial"/>
          <w:sz w:val="24"/>
          <w:szCs w:val="24"/>
        </w:rPr>
        <w:t>Customer Agency</w:t>
      </w:r>
      <w:r w:rsidR="00955CFA" w:rsidRPr="00A266A4">
        <w:rPr>
          <w:rFonts w:ascii="Arial" w:hAnsi="Arial" w:cs="Arial"/>
          <w:sz w:val="24"/>
          <w:szCs w:val="24"/>
        </w:rPr>
        <w:t xml:space="preserve"> </w:t>
      </w:r>
      <w:r w:rsidR="007C4A33" w:rsidRPr="00A266A4">
        <w:rPr>
          <w:rFonts w:ascii="Arial" w:hAnsi="Arial" w:cs="Arial"/>
          <w:sz w:val="24"/>
          <w:szCs w:val="24"/>
        </w:rPr>
        <w:t xml:space="preserve">as </w:t>
      </w:r>
      <w:r w:rsidR="00026616" w:rsidRPr="00A266A4">
        <w:rPr>
          <w:rFonts w:ascii="Arial" w:hAnsi="Arial" w:cs="Arial"/>
          <w:sz w:val="24"/>
          <w:szCs w:val="24"/>
        </w:rPr>
        <w:t xml:space="preserve">specified in Exhibit </w:t>
      </w:r>
      <w:r w:rsidR="007C4A33" w:rsidRPr="00A266A4">
        <w:rPr>
          <w:rFonts w:ascii="Arial" w:hAnsi="Arial" w:cs="Arial"/>
          <w:sz w:val="24"/>
          <w:szCs w:val="24"/>
        </w:rPr>
        <w:t>B</w:t>
      </w:r>
      <w:r w:rsidR="00955CFA" w:rsidRPr="00A266A4">
        <w:rPr>
          <w:rFonts w:ascii="Arial" w:hAnsi="Arial" w:cs="Arial"/>
          <w:sz w:val="24"/>
          <w:szCs w:val="24"/>
        </w:rPr>
        <w:t xml:space="preserve">.  </w:t>
      </w:r>
      <w:r w:rsidR="000E0D6A" w:rsidRPr="00A266A4">
        <w:rPr>
          <w:rFonts w:ascii="Arial" w:hAnsi="Arial" w:cs="Arial"/>
          <w:sz w:val="24"/>
          <w:szCs w:val="24"/>
        </w:rPr>
        <w:t xml:space="preserve">The total not to exceed amount for this </w:t>
      </w:r>
      <w:r w:rsidR="00A366F6" w:rsidRPr="00A266A4">
        <w:rPr>
          <w:rFonts w:ascii="Arial" w:hAnsi="Arial" w:cs="Arial"/>
          <w:sz w:val="24"/>
          <w:szCs w:val="24"/>
        </w:rPr>
        <w:t>A</w:t>
      </w:r>
      <w:r w:rsidR="00C96E93" w:rsidRPr="00A266A4">
        <w:rPr>
          <w:rFonts w:ascii="Arial" w:hAnsi="Arial" w:cs="Arial"/>
          <w:sz w:val="24"/>
          <w:szCs w:val="24"/>
        </w:rPr>
        <w:t>greement shall not exceed</w:t>
      </w:r>
      <w:r w:rsidR="00095BC7">
        <w:rPr>
          <w:rFonts w:ascii="Arial" w:hAnsi="Arial" w:cs="Arial"/>
          <w:sz w:val="24"/>
          <w:szCs w:val="24"/>
        </w:rPr>
        <w:t xml:space="preserve"> [</w:t>
      </w:r>
      <w:r w:rsidR="00095BC7" w:rsidRPr="00095BC7">
        <w:rPr>
          <w:rFonts w:ascii="Arial" w:hAnsi="Arial" w:cs="Arial"/>
          <w:sz w:val="24"/>
          <w:szCs w:val="24"/>
          <w:highlight w:val="yellow"/>
        </w:rPr>
        <w:t>XXXX</w:t>
      </w:r>
      <w:r w:rsidR="00095BC7">
        <w:rPr>
          <w:rFonts w:ascii="Arial" w:hAnsi="Arial" w:cs="Arial"/>
          <w:sz w:val="24"/>
          <w:szCs w:val="24"/>
        </w:rPr>
        <w:t>]</w:t>
      </w:r>
      <w:r w:rsidR="00C96E93" w:rsidRPr="00A266A4">
        <w:rPr>
          <w:rFonts w:ascii="Arial" w:hAnsi="Arial" w:cs="Arial"/>
          <w:sz w:val="24"/>
          <w:szCs w:val="24"/>
        </w:rPr>
        <w:t xml:space="preserve"> </w:t>
      </w:r>
      <w:r w:rsidR="00994E85" w:rsidRPr="00A266A4">
        <w:rPr>
          <w:rFonts w:ascii="Arial" w:hAnsi="Arial" w:cs="Arial"/>
          <w:sz w:val="24"/>
          <w:szCs w:val="24"/>
          <w:highlight w:val="yellow"/>
        </w:rPr>
        <w:t>($___)</w:t>
      </w:r>
      <w:r w:rsidR="00C96E93" w:rsidRPr="00A266A4">
        <w:rPr>
          <w:rFonts w:ascii="Arial" w:hAnsi="Arial" w:cs="Arial"/>
          <w:sz w:val="24"/>
          <w:szCs w:val="24"/>
        </w:rPr>
        <w:t>.</w:t>
      </w:r>
      <w:r w:rsidR="00026616" w:rsidRPr="00A266A4">
        <w:rPr>
          <w:rFonts w:ascii="Arial" w:hAnsi="Arial" w:cs="Arial"/>
          <w:sz w:val="24"/>
          <w:szCs w:val="24"/>
        </w:rPr>
        <w:t xml:space="preserve">  </w:t>
      </w:r>
      <w:r w:rsidR="00B122BE" w:rsidRPr="00A266A4">
        <w:rPr>
          <w:rFonts w:ascii="Arial" w:hAnsi="Arial" w:cs="Arial"/>
          <w:sz w:val="24"/>
          <w:szCs w:val="24"/>
        </w:rPr>
        <w:t xml:space="preserve">In the event that </w:t>
      </w:r>
      <w:r w:rsidR="00EB0F19" w:rsidRPr="00A266A4">
        <w:rPr>
          <w:rFonts w:ascii="Arial" w:hAnsi="Arial" w:cs="Arial"/>
          <w:sz w:val="24"/>
          <w:szCs w:val="24"/>
        </w:rPr>
        <w:t xml:space="preserve">the </w:t>
      </w:r>
      <w:r w:rsidR="002E73F9" w:rsidRPr="00A266A4">
        <w:rPr>
          <w:rFonts w:ascii="Arial" w:hAnsi="Arial" w:cs="Arial"/>
          <w:sz w:val="24"/>
          <w:szCs w:val="24"/>
        </w:rPr>
        <w:t>PCEA</w:t>
      </w:r>
      <w:r w:rsidR="00B122BE" w:rsidRPr="00A266A4">
        <w:rPr>
          <w:rFonts w:ascii="Arial" w:hAnsi="Arial" w:cs="Arial"/>
          <w:sz w:val="24"/>
          <w:szCs w:val="24"/>
        </w:rPr>
        <w:t xml:space="preserve"> makes any advance payments, </w:t>
      </w:r>
      <w:r w:rsidR="0028339D" w:rsidRPr="00A266A4">
        <w:rPr>
          <w:rFonts w:ascii="Arial" w:hAnsi="Arial" w:cs="Arial"/>
          <w:sz w:val="24"/>
          <w:szCs w:val="24"/>
        </w:rPr>
        <w:t>Customer Agency</w:t>
      </w:r>
      <w:r w:rsidR="00B122BE" w:rsidRPr="00A266A4">
        <w:rPr>
          <w:rFonts w:ascii="Arial" w:hAnsi="Arial" w:cs="Arial"/>
          <w:sz w:val="24"/>
          <w:szCs w:val="24"/>
        </w:rPr>
        <w:t xml:space="preserve"> agrees to refund any amounts in excess of the amount owed by </w:t>
      </w:r>
      <w:r w:rsidR="00EB0F19" w:rsidRPr="00A266A4">
        <w:rPr>
          <w:rFonts w:ascii="Arial" w:hAnsi="Arial" w:cs="Arial"/>
          <w:sz w:val="24"/>
          <w:szCs w:val="24"/>
        </w:rPr>
        <w:t xml:space="preserve">the </w:t>
      </w:r>
      <w:r w:rsidR="002E73F9" w:rsidRPr="00A266A4">
        <w:rPr>
          <w:rFonts w:ascii="Arial" w:hAnsi="Arial" w:cs="Arial"/>
          <w:sz w:val="24"/>
          <w:szCs w:val="24"/>
        </w:rPr>
        <w:t>PCEA</w:t>
      </w:r>
      <w:r w:rsidR="00B122BE" w:rsidRPr="00A266A4">
        <w:rPr>
          <w:rFonts w:ascii="Arial" w:hAnsi="Arial" w:cs="Arial"/>
          <w:sz w:val="24"/>
          <w:szCs w:val="24"/>
        </w:rPr>
        <w:t xml:space="preserve"> at the time of contract termination or expiration.</w:t>
      </w:r>
      <w:r w:rsidR="007C4A33" w:rsidRPr="00A266A4">
        <w:rPr>
          <w:rFonts w:ascii="Arial" w:hAnsi="Arial" w:cs="Arial"/>
          <w:sz w:val="24"/>
          <w:szCs w:val="24"/>
        </w:rPr>
        <w:t xml:space="preserve"> PCEA reserves the right to withhold payment if PCEA determines that the Customer Agency has not complied with the provisions of this Agreement, inclusive of all Exhibits.</w:t>
      </w:r>
    </w:p>
    <w:p w14:paraId="42CC8951" w14:textId="5858E59E" w:rsidR="00D12773" w:rsidRPr="00A266A4" w:rsidRDefault="00A868DB"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Term</w:t>
      </w:r>
    </w:p>
    <w:p w14:paraId="7A0EBC9D" w14:textId="2E06DCF7" w:rsidR="00DB3EAB" w:rsidRPr="00A266A4" w:rsidRDefault="000D4A26" w:rsidP="00095BC7">
      <w:pPr>
        <w:jc w:val="both"/>
        <w:rPr>
          <w:rFonts w:ascii="Arial" w:hAnsi="Arial" w:cs="Arial"/>
          <w:sz w:val="24"/>
          <w:szCs w:val="24"/>
        </w:rPr>
      </w:pPr>
      <w:r w:rsidRPr="00A266A4">
        <w:rPr>
          <w:rFonts w:ascii="Arial" w:hAnsi="Arial" w:cs="Arial"/>
          <w:sz w:val="24"/>
          <w:szCs w:val="24"/>
        </w:rPr>
        <w:t xml:space="preserve">Subject to compliance with all terms and conditions, the term of this Agreement shall be from </w:t>
      </w:r>
      <w:r w:rsidR="00396942" w:rsidRPr="00A266A4">
        <w:rPr>
          <w:rFonts w:ascii="Arial" w:hAnsi="Arial" w:cs="Arial"/>
          <w:sz w:val="24"/>
          <w:szCs w:val="24"/>
          <w:highlight w:val="yellow"/>
        </w:rPr>
        <w:t>[date]</w:t>
      </w:r>
      <w:r w:rsidRPr="00A266A4">
        <w:rPr>
          <w:rFonts w:ascii="Arial" w:hAnsi="Arial" w:cs="Arial"/>
          <w:sz w:val="24"/>
          <w:szCs w:val="24"/>
          <w:highlight w:val="yellow"/>
        </w:rPr>
        <w:t xml:space="preserve">, through </w:t>
      </w:r>
      <w:r w:rsidR="00396942" w:rsidRPr="00A266A4">
        <w:rPr>
          <w:rFonts w:ascii="Arial" w:hAnsi="Arial" w:cs="Arial"/>
          <w:sz w:val="24"/>
          <w:szCs w:val="24"/>
          <w:highlight w:val="yellow"/>
        </w:rPr>
        <w:t>[date]</w:t>
      </w:r>
      <w:r w:rsidRPr="00A266A4">
        <w:rPr>
          <w:rFonts w:ascii="Arial" w:hAnsi="Arial" w:cs="Arial"/>
          <w:sz w:val="24"/>
          <w:szCs w:val="24"/>
          <w:highlight w:val="yellow"/>
        </w:rPr>
        <w:t>.</w:t>
      </w:r>
    </w:p>
    <w:p w14:paraId="559D638B" w14:textId="77777777" w:rsidR="00A868DB" w:rsidRPr="00A266A4" w:rsidRDefault="78249F64" w:rsidP="00A868DB">
      <w:pPr>
        <w:numPr>
          <w:ilvl w:val="0"/>
          <w:numId w:val="2"/>
        </w:numPr>
        <w:ind w:hanging="720"/>
        <w:rPr>
          <w:rFonts w:ascii="Arial" w:hAnsi="Arial" w:cs="Arial"/>
          <w:b/>
          <w:sz w:val="24"/>
          <w:szCs w:val="24"/>
          <w:u w:val="single"/>
        </w:rPr>
      </w:pPr>
      <w:r w:rsidRPr="00A266A4">
        <w:rPr>
          <w:rFonts w:ascii="Arial" w:hAnsi="Arial" w:cs="Arial"/>
          <w:b/>
          <w:bCs/>
          <w:sz w:val="24"/>
          <w:szCs w:val="24"/>
          <w:u w:val="single"/>
        </w:rPr>
        <w:t>Termination; Availability of Funds</w:t>
      </w:r>
    </w:p>
    <w:p w14:paraId="1200B346" w14:textId="09F21A88" w:rsidR="00A868DB" w:rsidRPr="00A266A4" w:rsidRDefault="1B6125C9" w:rsidP="00095BC7">
      <w:pPr>
        <w:jc w:val="both"/>
        <w:rPr>
          <w:rFonts w:ascii="Arial" w:hAnsi="Arial" w:cs="Arial"/>
          <w:sz w:val="24"/>
          <w:szCs w:val="24"/>
        </w:rPr>
      </w:pPr>
      <w:r w:rsidRPr="00A266A4">
        <w:rPr>
          <w:rFonts w:ascii="Arial" w:hAnsi="Arial" w:cs="Arial"/>
          <w:sz w:val="24"/>
          <w:szCs w:val="24"/>
        </w:rPr>
        <w:t xml:space="preserve">This Agreement may be terminated by </w:t>
      </w:r>
      <w:r w:rsidR="0028339D" w:rsidRPr="00A266A4">
        <w:rPr>
          <w:rFonts w:ascii="Arial" w:hAnsi="Arial" w:cs="Arial"/>
          <w:sz w:val="24"/>
          <w:szCs w:val="24"/>
        </w:rPr>
        <w:t>Customer Agency</w:t>
      </w:r>
      <w:r w:rsidRPr="00A266A4">
        <w:rPr>
          <w:rFonts w:ascii="Arial" w:hAnsi="Arial" w:cs="Arial"/>
          <w:sz w:val="24"/>
          <w:szCs w:val="24"/>
        </w:rPr>
        <w:t xml:space="preserve"> or by the Chief Executive Officer of the PCEA or his/her designee at any time </w:t>
      </w:r>
      <w:r w:rsidR="000E6118" w:rsidRPr="00A266A4">
        <w:rPr>
          <w:rFonts w:ascii="Arial" w:hAnsi="Arial" w:cs="Arial"/>
          <w:sz w:val="24"/>
          <w:szCs w:val="24"/>
        </w:rPr>
        <w:t xml:space="preserve">in the event that Customer Agency terminates </w:t>
      </w:r>
      <w:r w:rsidR="007670CF" w:rsidRPr="00A266A4">
        <w:rPr>
          <w:rFonts w:ascii="Arial" w:hAnsi="Arial" w:cs="Arial"/>
          <w:sz w:val="24"/>
          <w:szCs w:val="24"/>
        </w:rPr>
        <w:t xml:space="preserve">the </w:t>
      </w:r>
      <w:r w:rsidR="00B60530" w:rsidRPr="00A266A4">
        <w:rPr>
          <w:rFonts w:ascii="Arial" w:hAnsi="Arial" w:cs="Arial"/>
          <w:sz w:val="24"/>
          <w:szCs w:val="24"/>
        </w:rPr>
        <w:t>Project</w:t>
      </w:r>
      <w:r w:rsidR="007670CF" w:rsidRPr="00A266A4">
        <w:rPr>
          <w:rFonts w:ascii="Arial" w:hAnsi="Arial" w:cs="Arial"/>
          <w:sz w:val="24"/>
          <w:szCs w:val="24"/>
        </w:rPr>
        <w:t xml:space="preserve"> or Customer Agency exceeds the timeline to complete the </w:t>
      </w:r>
      <w:r w:rsidR="00B60530" w:rsidRPr="00A266A4">
        <w:rPr>
          <w:rFonts w:ascii="Arial" w:hAnsi="Arial" w:cs="Arial"/>
          <w:sz w:val="24"/>
          <w:szCs w:val="24"/>
        </w:rPr>
        <w:t>Project</w:t>
      </w:r>
      <w:r w:rsidRPr="00A266A4">
        <w:rPr>
          <w:rFonts w:ascii="Arial" w:hAnsi="Arial" w:cs="Arial"/>
          <w:sz w:val="24"/>
          <w:szCs w:val="24"/>
        </w:rPr>
        <w:t xml:space="preserve">.  </w:t>
      </w:r>
    </w:p>
    <w:p w14:paraId="2DDC64BA" w14:textId="59AE0A74" w:rsidR="00F33172" w:rsidRPr="00A266A4" w:rsidRDefault="002E73F9" w:rsidP="00095BC7">
      <w:pPr>
        <w:jc w:val="both"/>
        <w:rPr>
          <w:rFonts w:ascii="Arial" w:hAnsi="Arial" w:cs="Arial"/>
          <w:sz w:val="24"/>
          <w:szCs w:val="24"/>
        </w:rPr>
      </w:pPr>
      <w:r w:rsidRPr="00A266A4">
        <w:rPr>
          <w:rFonts w:ascii="Arial" w:hAnsi="Arial" w:cs="Arial"/>
          <w:sz w:val="24"/>
          <w:szCs w:val="24"/>
        </w:rPr>
        <w:t>PCEA</w:t>
      </w:r>
      <w:r w:rsidR="00A868DB" w:rsidRPr="00A266A4">
        <w:rPr>
          <w:rFonts w:ascii="Arial" w:hAnsi="Arial" w:cs="Arial"/>
          <w:sz w:val="24"/>
          <w:szCs w:val="24"/>
        </w:rPr>
        <w:t xml:space="preserve"> may terminate this Agreement or a portion of the services referenced in the Attachments and Exhibits </w:t>
      </w:r>
      <w:r w:rsidR="00A761E8" w:rsidRPr="00A266A4">
        <w:rPr>
          <w:rFonts w:ascii="Arial" w:hAnsi="Arial" w:cs="Arial"/>
          <w:sz w:val="24"/>
          <w:szCs w:val="24"/>
        </w:rPr>
        <w:t xml:space="preserve">in the event of </w:t>
      </w:r>
      <w:r w:rsidR="00A868DB" w:rsidRPr="00A266A4">
        <w:rPr>
          <w:rFonts w:ascii="Arial" w:hAnsi="Arial" w:cs="Arial"/>
          <w:sz w:val="24"/>
          <w:szCs w:val="24"/>
        </w:rPr>
        <w:t xml:space="preserve">unavailability of </w:t>
      </w:r>
      <w:r w:rsidRPr="00A266A4">
        <w:rPr>
          <w:rFonts w:ascii="Arial" w:hAnsi="Arial" w:cs="Arial"/>
          <w:sz w:val="24"/>
          <w:szCs w:val="24"/>
        </w:rPr>
        <w:t>PCEA</w:t>
      </w:r>
      <w:r w:rsidR="00A868DB" w:rsidRPr="00A266A4">
        <w:rPr>
          <w:rFonts w:ascii="Arial" w:hAnsi="Arial" w:cs="Arial"/>
          <w:sz w:val="24"/>
          <w:szCs w:val="24"/>
        </w:rPr>
        <w:t xml:space="preserve"> funds </w:t>
      </w:r>
      <w:r w:rsidR="00A761E8" w:rsidRPr="00A266A4">
        <w:rPr>
          <w:rFonts w:ascii="Arial" w:hAnsi="Arial" w:cs="Arial"/>
          <w:sz w:val="24"/>
          <w:szCs w:val="24"/>
        </w:rPr>
        <w:t>by</w:t>
      </w:r>
      <w:r w:rsidR="0014142E" w:rsidRPr="00A266A4">
        <w:rPr>
          <w:rFonts w:ascii="Arial" w:hAnsi="Arial" w:cs="Arial"/>
          <w:sz w:val="24"/>
          <w:szCs w:val="24"/>
        </w:rPr>
        <w:t xml:space="preserve"> </w:t>
      </w:r>
      <w:r w:rsidR="00A868DB" w:rsidRPr="00A266A4">
        <w:rPr>
          <w:rFonts w:ascii="Arial" w:hAnsi="Arial" w:cs="Arial"/>
          <w:sz w:val="24"/>
          <w:szCs w:val="24"/>
        </w:rPr>
        <w:t xml:space="preserve">providing written </w:t>
      </w:r>
      <w:r w:rsidR="00A868DB" w:rsidRPr="00A266A4">
        <w:rPr>
          <w:rFonts w:ascii="Arial" w:hAnsi="Arial" w:cs="Arial"/>
          <w:sz w:val="24"/>
          <w:szCs w:val="24"/>
        </w:rPr>
        <w:lastRenderedPageBreak/>
        <w:t xml:space="preserve">notice to </w:t>
      </w:r>
      <w:r w:rsidR="0028339D" w:rsidRPr="00A266A4">
        <w:rPr>
          <w:rFonts w:ascii="Arial" w:hAnsi="Arial" w:cs="Arial"/>
          <w:sz w:val="24"/>
          <w:szCs w:val="24"/>
        </w:rPr>
        <w:t>Customer Agency</w:t>
      </w:r>
      <w:r w:rsidR="00A868DB" w:rsidRPr="00A266A4">
        <w:rPr>
          <w:rFonts w:ascii="Arial" w:hAnsi="Arial" w:cs="Arial"/>
          <w:sz w:val="24"/>
          <w:szCs w:val="24"/>
        </w:rPr>
        <w:t xml:space="preserve"> as soon as is reasonably possible after </w:t>
      </w:r>
      <w:r w:rsidRPr="00A266A4">
        <w:rPr>
          <w:rFonts w:ascii="Arial" w:hAnsi="Arial" w:cs="Arial"/>
          <w:sz w:val="24"/>
          <w:szCs w:val="24"/>
        </w:rPr>
        <w:t>PCEA</w:t>
      </w:r>
      <w:r w:rsidR="00A868DB" w:rsidRPr="00A266A4">
        <w:rPr>
          <w:rFonts w:ascii="Arial" w:hAnsi="Arial" w:cs="Arial"/>
          <w:sz w:val="24"/>
          <w:szCs w:val="24"/>
        </w:rPr>
        <w:t xml:space="preserve"> learns of said unavailability funding.</w:t>
      </w:r>
    </w:p>
    <w:p w14:paraId="223F66BC" w14:textId="7DC3B0FD" w:rsidR="00D12773" w:rsidRPr="00A266A4" w:rsidRDefault="00A868DB"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Relationship of Parties</w:t>
      </w:r>
    </w:p>
    <w:p w14:paraId="3E6D0D7B" w14:textId="539DC250" w:rsidR="00074C07" w:rsidRPr="00A266A4" w:rsidRDefault="0028339D" w:rsidP="00095BC7">
      <w:pPr>
        <w:jc w:val="both"/>
        <w:rPr>
          <w:rFonts w:ascii="Arial" w:hAnsi="Arial" w:cs="Arial"/>
          <w:sz w:val="24"/>
          <w:szCs w:val="24"/>
        </w:rPr>
      </w:pPr>
      <w:r w:rsidRPr="00A266A4">
        <w:rPr>
          <w:rFonts w:ascii="Arial" w:hAnsi="Arial" w:cs="Arial"/>
          <w:sz w:val="24"/>
          <w:szCs w:val="24"/>
        </w:rPr>
        <w:t>Customer Agency</w:t>
      </w:r>
      <w:r w:rsidR="00074C07" w:rsidRPr="00A266A4">
        <w:rPr>
          <w:rFonts w:ascii="Arial" w:hAnsi="Arial" w:cs="Arial"/>
          <w:sz w:val="24"/>
          <w:szCs w:val="24"/>
        </w:rPr>
        <w:t xml:space="preserve"> understands and agrees that it is solely responsible for all aspects of the </w:t>
      </w:r>
      <w:r w:rsidR="00B60530" w:rsidRPr="00A266A4">
        <w:rPr>
          <w:rFonts w:ascii="Arial" w:hAnsi="Arial" w:cs="Arial"/>
          <w:sz w:val="24"/>
          <w:szCs w:val="24"/>
        </w:rPr>
        <w:t>Project</w:t>
      </w:r>
      <w:r w:rsidR="00074C07" w:rsidRPr="00A266A4">
        <w:rPr>
          <w:rFonts w:ascii="Arial" w:hAnsi="Arial" w:cs="Arial"/>
          <w:sz w:val="24"/>
          <w:szCs w:val="24"/>
        </w:rPr>
        <w:t xml:space="preserve">, including, but not limited to, design, consultation, maintenance, and operations. Customer </w:t>
      </w:r>
      <w:r w:rsidR="000B49CD" w:rsidRPr="00A266A4">
        <w:rPr>
          <w:rFonts w:ascii="Arial" w:hAnsi="Arial" w:cs="Arial"/>
          <w:sz w:val="24"/>
          <w:szCs w:val="24"/>
        </w:rPr>
        <w:t xml:space="preserve">Agency </w:t>
      </w:r>
      <w:r w:rsidR="00074C07" w:rsidRPr="00A266A4">
        <w:rPr>
          <w:rFonts w:ascii="Arial" w:hAnsi="Arial" w:cs="Arial"/>
          <w:sz w:val="24"/>
          <w:szCs w:val="24"/>
        </w:rPr>
        <w:t>is responsible for securing industry professionals for all aspects of their Project</w:t>
      </w:r>
      <w:r w:rsidR="000B49CD" w:rsidRPr="00A266A4">
        <w:rPr>
          <w:rFonts w:ascii="Arial" w:hAnsi="Arial" w:cs="Arial"/>
          <w:sz w:val="24"/>
          <w:szCs w:val="24"/>
        </w:rPr>
        <w:t xml:space="preserve"> and PCEA shall not provide, select, or hire professional staff for the completion of the </w:t>
      </w:r>
      <w:r w:rsidR="00B60530" w:rsidRPr="00A266A4">
        <w:rPr>
          <w:rFonts w:ascii="Arial" w:hAnsi="Arial" w:cs="Arial"/>
          <w:sz w:val="24"/>
          <w:szCs w:val="24"/>
        </w:rPr>
        <w:t>Project</w:t>
      </w:r>
      <w:r w:rsidR="00074C07" w:rsidRPr="00A266A4">
        <w:rPr>
          <w:rFonts w:ascii="Arial" w:hAnsi="Arial" w:cs="Arial"/>
          <w:sz w:val="24"/>
          <w:szCs w:val="24"/>
        </w:rPr>
        <w:t xml:space="preserve">. In addition, Customer Agency </w:t>
      </w:r>
      <w:r w:rsidR="00A868DB" w:rsidRPr="00A266A4">
        <w:rPr>
          <w:rFonts w:ascii="Arial" w:hAnsi="Arial" w:cs="Arial"/>
          <w:sz w:val="24"/>
          <w:szCs w:val="24"/>
        </w:rPr>
        <w:t>agrees and understands that the work</w:t>
      </w:r>
      <w:r w:rsidR="00074C07" w:rsidRPr="00A266A4">
        <w:rPr>
          <w:rFonts w:ascii="Arial" w:hAnsi="Arial" w:cs="Arial"/>
          <w:sz w:val="24"/>
          <w:szCs w:val="24"/>
        </w:rPr>
        <w:t xml:space="preserve"> </w:t>
      </w:r>
      <w:r w:rsidR="00A868DB" w:rsidRPr="00A266A4">
        <w:rPr>
          <w:rFonts w:ascii="Arial" w:hAnsi="Arial" w:cs="Arial"/>
          <w:sz w:val="24"/>
          <w:szCs w:val="24"/>
        </w:rPr>
        <w:t xml:space="preserve">services performed under this Agreement are performed as an independent </w:t>
      </w:r>
      <w:r w:rsidR="00C8368E" w:rsidRPr="00A266A4">
        <w:rPr>
          <w:rFonts w:ascii="Arial" w:hAnsi="Arial" w:cs="Arial"/>
          <w:sz w:val="24"/>
          <w:szCs w:val="24"/>
        </w:rPr>
        <w:t>c</w:t>
      </w:r>
      <w:r w:rsidR="00A868DB" w:rsidRPr="00A266A4">
        <w:rPr>
          <w:rFonts w:ascii="Arial" w:hAnsi="Arial" w:cs="Arial"/>
          <w:sz w:val="24"/>
          <w:szCs w:val="24"/>
        </w:rPr>
        <w:t xml:space="preserve">ontractor and not as an employee of </w:t>
      </w:r>
      <w:r w:rsidR="002E73F9" w:rsidRPr="00A266A4">
        <w:rPr>
          <w:rFonts w:ascii="Arial" w:hAnsi="Arial" w:cs="Arial"/>
          <w:sz w:val="24"/>
          <w:szCs w:val="24"/>
        </w:rPr>
        <w:t>PCEA</w:t>
      </w:r>
      <w:r w:rsidR="00A868DB" w:rsidRPr="00A266A4">
        <w:rPr>
          <w:rFonts w:ascii="Arial" w:hAnsi="Arial" w:cs="Arial"/>
          <w:sz w:val="24"/>
          <w:szCs w:val="24"/>
        </w:rPr>
        <w:t xml:space="preserve"> and that neither </w:t>
      </w:r>
      <w:r w:rsidRPr="00A266A4">
        <w:rPr>
          <w:rFonts w:ascii="Arial" w:hAnsi="Arial" w:cs="Arial"/>
          <w:sz w:val="24"/>
          <w:szCs w:val="24"/>
        </w:rPr>
        <w:t>Customer Agency</w:t>
      </w:r>
      <w:r w:rsidR="00A868DB" w:rsidRPr="00A266A4">
        <w:rPr>
          <w:rFonts w:ascii="Arial" w:hAnsi="Arial" w:cs="Arial"/>
          <w:sz w:val="24"/>
          <w:szCs w:val="24"/>
        </w:rPr>
        <w:t xml:space="preserve"> nor its employees acquire any of the rights, privileges, powers, or advantages of </w:t>
      </w:r>
      <w:r w:rsidR="002E73F9" w:rsidRPr="00A266A4">
        <w:rPr>
          <w:rFonts w:ascii="Arial" w:hAnsi="Arial" w:cs="Arial"/>
          <w:sz w:val="24"/>
          <w:szCs w:val="24"/>
        </w:rPr>
        <w:t>PCEA</w:t>
      </w:r>
      <w:r w:rsidR="00A868DB" w:rsidRPr="00A266A4">
        <w:rPr>
          <w:rFonts w:ascii="Arial" w:hAnsi="Arial" w:cs="Arial"/>
          <w:sz w:val="24"/>
          <w:szCs w:val="24"/>
        </w:rPr>
        <w:t xml:space="preserve"> employees</w:t>
      </w:r>
      <w:r w:rsidR="00D12773" w:rsidRPr="00A266A4">
        <w:rPr>
          <w:rFonts w:ascii="Arial" w:hAnsi="Arial" w:cs="Arial"/>
          <w:sz w:val="24"/>
          <w:szCs w:val="24"/>
        </w:rPr>
        <w:t>.</w:t>
      </w:r>
    </w:p>
    <w:p w14:paraId="578E66F4" w14:textId="77777777" w:rsidR="00420198" w:rsidRPr="00A266A4" w:rsidRDefault="78249F64" w:rsidP="00D12773">
      <w:pPr>
        <w:numPr>
          <w:ilvl w:val="0"/>
          <w:numId w:val="2"/>
        </w:numPr>
        <w:ind w:hanging="720"/>
        <w:rPr>
          <w:rFonts w:ascii="Arial" w:hAnsi="Arial" w:cs="Arial"/>
          <w:b/>
          <w:sz w:val="24"/>
          <w:szCs w:val="24"/>
        </w:rPr>
      </w:pPr>
      <w:r w:rsidRPr="00A266A4">
        <w:rPr>
          <w:rFonts w:ascii="Arial" w:hAnsi="Arial" w:cs="Arial"/>
          <w:b/>
          <w:bCs/>
          <w:sz w:val="24"/>
          <w:szCs w:val="24"/>
          <w:u w:val="single"/>
        </w:rPr>
        <w:t xml:space="preserve">Hold Harmless </w:t>
      </w:r>
    </w:p>
    <w:p w14:paraId="0D10782F" w14:textId="77777777" w:rsidR="00D12773" w:rsidRPr="00A266A4" w:rsidRDefault="78249F64" w:rsidP="00420198">
      <w:pPr>
        <w:numPr>
          <w:ilvl w:val="1"/>
          <w:numId w:val="2"/>
        </w:numPr>
        <w:rPr>
          <w:rFonts w:ascii="Arial" w:hAnsi="Arial" w:cs="Arial"/>
          <w:b/>
          <w:sz w:val="24"/>
          <w:szCs w:val="24"/>
          <w:u w:val="single"/>
        </w:rPr>
      </w:pPr>
      <w:r w:rsidRPr="00A266A4">
        <w:rPr>
          <w:rFonts w:ascii="Arial" w:hAnsi="Arial" w:cs="Arial"/>
          <w:b/>
          <w:bCs/>
          <w:sz w:val="24"/>
          <w:szCs w:val="24"/>
          <w:u w:val="single"/>
        </w:rPr>
        <w:t>General Hold Harmless</w:t>
      </w:r>
    </w:p>
    <w:p w14:paraId="4BDF58DF" w14:textId="213B74B0" w:rsidR="00592715" w:rsidRPr="00A266A4" w:rsidRDefault="0028339D" w:rsidP="00095BC7">
      <w:pPr>
        <w:jc w:val="both"/>
        <w:rPr>
          <w:rFonts w:ascii="Arial" w:hAnsi="Arial" w:cs="Arial"/>
          <w:sz w:val="24"/>
          <w:szCs w:val="24"/>
        </w:rPr>
      </w:pPr>
      <w:r w:rsidRPr="00A266A4">
        <w:rPr>
          <w:rFonts w:ascii="Arial" w:hAnsi="Arial" w:cs="Arial"/>
          <w:sz w:val="24"/>
          <w:szCs w:val="24"/>
        </w:rPr>
        <w:t>Customer Agency</w:t>
      </w:r>
      <w:r w:rsidR="00420198" w:rsidRPr="00A266A4">
        <w:rPr>
          <w:rFonts w:ascii="Arial" w:hAnsi="Arial" w:cs="Arial"/>
          <w:sz w:val="24"/>
          <w:szCs w:val="24"/>
        </w:rPr>
        <w:t xml:space="preserve"> shall indemnify and save harmless </w:t>
      </w:r>
      <w:r w:rsidR="002E73F9" w:rsidRPr="00A266A4">
        <w:rPr>
          <w:rFonts w:ascii="Arial" w:hAnsi="Arial" w:cs="Arial"/>
          <w:sz w:val="24"/>
          <w:szCs w:val="24"/>
        </w:rPr>
        <w:t>PCEA</w:t>
      </w:r>
      <w:r w:rsidR="00420198" w:rsidRPr="00A266A4">
        <w:rPr>
          <w:rFonts w:ascii="Arial" w:hAnsi="Arial" w:cs="Arial"/>
          <w:sz w:val="24"/>
          <w:szCs w:val="24"/>
        </w:rPr>
        <w:t xml:space="preserve"> and its officers, agents, employees, and servants from all claims, suits, or actions of every name, kind, and description resulting from this Agreement, the performance of any work or services required of </w:t>
      </w:r>
      <w:r w:rsidRPr="00A266A4">
        <w:rPr>
          <w:rFonts w:ascii="Arial" w:hAnsi="Arial" w:cs="Arial"/>
          <w:sz w:val="24"/>
          <w:szCs w:val="24"/>
        </w:rPr>
        <w:t>Customer Agency</w:t>
      </w:r>
      <w:r w:rsidR="00420198" w:rsidRPr="00A266A4">
        <w:rPr>
          <w:rFonts w:ascii="Arial" w:hAnsi="Arial" w:cs="Arial"/>
          <w:sz w:val="24"/>
          <w:szCs w:val="24"/>
        </w:rPr>
        <w:t xml:space="preserve"> under this Agreement, or payments made pursuant to this Agreement brought for, or on account of, any of the following:  </w:t>
      </w:r>
    </w:p>
    <w:p w14:paraId="52614CE2" w14:textId="4DBA8BF2" w:rsidR="00592715" w:rsidRPr="00A266A4" w:rsidRDefault="00420198" w:rsidP="00095BC7">
      <w:pPr>
        <w:ind w:left="720"/>
        <w:jc w:val="both"/>
        <w:rPr>
          <w:rFonts w:ascii="Arial" w:hAnsi="Arial" w:cs="Arial"/>
          <w:sz w:val="24"/>
          <w:szCs w:val="24"/>
        </w:rPr>
      </w:pPr>
      <w:r w:rsidRPr="00A266A4">
        <w:rPr>
          <w:rFonts w:ascii="Arial" w:hAnsi="Arial" w:cs="Arial"/>
          <w:sz w:val="24"/>
          <w:szCs w:val="24"/>
        </w:rPr>
        <w:t xml:space="preserve">(A) injuries to or death of any person, including </w:t>
      </w:r>
      <w:r w:rsidR="0028339D" w:rsidRPr="00A266A4">
        <w:rPr>
          <w:rFonts w:ascii="Arial" w:hAnsi="Arial" w:cs="Arial"/>
          <w:sz w:val="24"/>
          <w:szCs w:val="24"/>
        </w:rPr>
        <w:t>Customer Agency</w:t>
      </w:r>
      <w:r w:rsidRPr="00A266A4">
        <w:rPr>
          <w:rFonts w:ascii="Arial" w:hAnsi="Arial" w:cs="Arial"/>
          <w:sz w:val="24"/>
          <w:szCs w:val="24"/>
        </w:rPr>
        <w:t xml:space="preserve"> or its employees/officers/</w:t>
      </w:r>
      <w:proofErr w:type="gramStart"/>
      <w:r w:rsidRPr="00A266A4">
        <w:rPr>
          <w:rFonts w:ascii="Arial" w:hAnsi="Arial" w:cs="Arial"/>
          <w:sz w:val="24"/>
          <w:szCs w:val="24"/>
        </w:rPr>
        <w:t>agents;</w:t>
      </w:r>
      <w:proofErr w:type="gramEnd"/>
      <w:r w:rsidRPr="00A266A4">
        <w:rPr>
          <w:rFonts w:ascii="Arial" w:hAnsi="Arial" w:cs="Arial"/>
          <w:sz w:val="24"/>
          <w:szCs w:val="24"/>
        </w:rPr>
        <w:t xml:space="preserve"> </w:t>
      </w:r>
    </w:p>
    <w:p w14:paraId="79CF6D30" w14:textId="77777777" w:rsidR="00592715" w:rsidRPr="00A266A4" w:rsidRDefault="00420198" w:rsidP="00095BC7">
      <w:pPr>
        <w:ind w:left="720"/>
        <w:jc w:val="both"/>
        <w:rPr>
          <w:rFonts w:ascii="Arial" w:hAnsi="Arial" w:cs="Arial"/>
          <w:sz w:val="24"/>
          <w:szCs w:val="24"/>
        </w:rPr>
      </w:pPr>
      <w:r w:rsidRPr="00A266A4">
        <w:rPr>
          <w:rFonts w:ascii="Arial" w:hAnsi="Arial" w:cs="Arial"/>
          <w:sz w:val="24"/>
          <w:szCs w:val="24"/>
        </w:rPr>
        <w:t xml:space="preserve">(B) damage to any property of any kind whatsoever and to whomsoever </w:t>
      </w:r>
      <w:proofErr w:type="gramStart"/>
      <w:r w:rsidRPr="00A266A4">
        <w:rPr>
          <w:rFonts w:ascii="Arial" w:hAnsi="Arial" w:cs="Arial"/>
          <w:sz w:val="24"/>
          <w:szCs w:val="24"/>
        </w:rPr>
        <w:t>belonging;</w:t>
      </w:r>
      <w:proofErr w:type="gramEnd"/>
      <w:r w:rsidRPr="00A266A4">
        <w:rPr>
          <w:rFonts w:ascii="Arial" w:hAnsi="Arial" w:cs="Arial"/>
          <w:sz w:val="24"/>
          <w:szCs w:val="24"/>
        </w:rPr>
        <w:t xml:space="preserve"> </w:t>
      </w:r>
    </w:p>
    <w:p w14:paraId="259CCAA4" w14:textId="3D230134" w:rsidR="00592715" w:rsidRPr="00A266A4" w:rsidRDefault="00420198" w:rsidP="00095BC7">
      <w:pPr>
        <w:ind w:left="720"/>
        <w:jc w:val="both"/>
        <w:rPr>
          <w:rFonts w:ascii="Arial" w:hAnsi="Arial" w:cs="Arial"/>
          <w:sz w:val="24"/>
          <w:szCs w:val="24"/>
        </w:rPr>
      </w:pPr>
      <w:r w:rsidRPr="00A266A4">
        <w:rPr>
          <w:rFonts w:ascii="Arial" w:hAnsi="Arial" w:cs="Arial"/>
          <w:sz w:val="24"/>
          <w:szCs w:val="24"/>
        </w:rPr>
        <w:t xml:space="preserve">(C) any sanctions, penalties, or claims of damages resulting from </w:t>
      </w:r>
      <w:r w:rsidR="0028339D" w:rsidRPr="00A266A4">
        <w:rPr>
          <w:rFonts w:ascii="Arial" w:hAnsi="Arial" w:cs="Arial"/>
          <w:sz w:val="24"/>
          <w:szCs w:val="24"/>
        </w:rPr>
        <w:t>Customer Agency</w:t>
      </w:r>
      <w:r w:rsidRPr="00A266A4">
        <w:rPr>
          <w:rFonts w:ascii="Arial" w:hAnsi="Arial" w:cs="Arial"/>
          <w:sz w:val="24"/>
          <w:szCs w:val="24"/>
        </w:rPr>
        <w:t xml:space="preserve">’s failure to comply, if applicable, with the requirements set forth in the Health Insurance Portability and Accountability Act of 1996 (HIPAA) and all Federal regulations promulgated thereunder, as amended; or </w:t>
      </w:r>
    </w:p>
    <w:p w14:paraId="0B16C754" w14:textId="19F6EC13" w:rsidR="00420198" w:rsidRPr="00A266A4" w:rsidRDefault="00420198" w:rsidP="00095BC7">
      <w:pPr>
        <w:ind w:left="720"/>
        <w:jc w:val="both"/>
        <w:rPr>
          <w:rFonts w:ascii="Arial" w:hAnsi="Arial" w:cs="Arial"/>
          <w:sz w:val="24"/>
          <w:szCs w:val="24"/>
        </w:rPr>
      </w:pPr>
      <w:r w:rsidRPr="00A266A4">
        <w:rPr>
          <w:rFonts w:ascii="Arial" w:hAnsi="Arial" w:cs="Arial"/>
          <w:sz w:val="24"/>
          <w:szCs w:val="24"/>
        </w:rPr>
        <w:t xml:space="preserve">(D) any other loss or cost, including but not limited to that caused by the concurrent active or passive negligence of </w:t>
      </w:r>
      <w:r w:rsidR="002E73F9" w:rsidRPr="00A266A4">
        <w:rPr>
          <w:rFonts w:ascii="Arial" w:hAnsi="Arial" w:cs="Arial"/>
          <w:sz w:val="24"/>
          <w:szCs w:val="24"/>
        </w:rPr>
        <w:t>PCEA</w:t>
      </w:r>
      <w:r w:rsidRPr="00A266A4">
        <w:rPr>
          <w:rFonts w:ascii="Arial" w:hAnsi="Arial" w:cs="Arial"/>
          <w:sz w:val="24"/>
          <w:szCs w:val="24"/>
        </w:rPr>
        <w:t xml:space="preserve"> and/or its officers, agents, employees, or servants.  However, </w:t>
      </w:r>
      <w:r w:rsidR="0028339D" w:rsidRPr="00A266A4">
        <w:rPr>
          <w:rFonts w:ascii="Arial" w:hAnsi="Arial" w:cs="Arial"/>
          <w:sz w:val="24"/>
          <w:szCs w:val="24"/>
        </w:rPr>
        <w:t>Customer Agency</w:t>
      </w:r>
      <w:r w:rsidRPr="00A266A4">
        <w:rPr>
          <w:rFonts w:ascii="Arial" w:hAnsi="Arial" w:cs="Arial"/>
          <w:sz w:val="24"/>
          <w:szCs w:val="24"/>
        </w:rPr>
        <w:t xml:space="preserve">’s duty to indemnify and save harmless under this Section shall not apply to injuries or damage for which </w:t>
      </w:r>
      <w:r w:rsidR="002E73F9" w:rsidRPr="00A266A4">
        <w:rPr>
          <w:rFonts w:ascii="Arial" w:hAnsi="Arial" w:cs="Arial"/>
          <w:sz w:val="24"/>
          <w:szCs w:val="24"/>
        </w:rPr>
        <w:t>PCEA</w:t>
      </w:r>
      <w:r w:rsidRPr="00A266A4">
        <w:rPr>
          <w:rFonts w:ascii="Arial" w:hAnsi="Arial" w:cs="Arial"/>
          <w:sz w:val="24"/>
          <w:szCs w:val="24"/>
        </w:rPr>
        <w:t xml:space="preserve"> has been found in a court of competent jurisdiction to be solely liable by reason of its own negligence or willful misconduct.</w:t>
      </w:r>
    </w:p>
    <w:p w14:paraId="03E99B84" w14:textId="010F20A4" w:rsidR="00D47E98" w:rsidRPr="00A266A4" w:rsidRDefault="00420198" w:rsidP="00095BC7">
      <w:pPr>
        <w:jc w:val="both"/>
        <w:rPr>
          <w:rFonts w:ascii="Arial" w:hAnsi="Arial" w:cs="Arial"/>
          <w:sz w:val="24"/>
          <w:szCs w:val="24"/>
        </w:rPr>
      </w:pPr>
      <w:r w:rsidRPr="00A266A4">
        <w:rPr>
          <w:rFonts w:ascii="Arial" w:hAnsi="Arial" w:cs="Arial"/>
          <w:sz w:val="24"/>
          <w:szCs w:val="24"/>
        </w:rPr>
        <w:t xml:space="preserve">The duty of </w:t>
      </w:r>
      <w:r w:rsidR="0028339D" w:rsidRPr="00A266A4">
        <w:rPr>
          <w:rFonts w:ascii="Arial" w:hAnsi="Arial" w:cs="Arial"/>
          <w:sz w:val="24"/>
          <w:szCs w:val="24"/>
        </w:rPr>
        <w:t>Customer Agency</w:t>
      </w:r>
      <w:r w:rsidRPr="00A266A4">
        <w:rPr>
          <w:rFonts w:ascii="Arial" w:hAnsi="Arial" w:cs="Arial"/>
          <w:sz w:val="24"/>
          <w:szCs w:val="24"/>
        </w:rPr>
        <w:t xml:space="preserve"> to indemnify and save harmless as set forth by this Section shall include the duty to defend as set forth in Section 2778 of the California Civil Code.</w:t>
      </w:r>
    </w:p>
    <w:p w14:paraId="3A6CD634" w14:textId="251F77BB" w:rsidR="009B5D6F" w:rsidRPr="00A266A4" w:rsidRDefault="00C06524" w:rsidP="00074897">
      <w:pPr>
        <w:numPr>
          <w:ilvl w:val="0"/>
          <w:numId w:val="2"/>
        </w:numPr>
        <w:ind w:hanging="720"/>
        <w:rPr>
          <w:rFonts w:ascii="Arial" w:hAnsi="Arial" w:cs="Arial"/>
          <w:b/>
          <w:sz w:val="24"/>
          <w:szCs w:val="24"/>
        </w:rPr>
      </w:pPr>
      <w:r w:rsidRPr="00A266A4">
        <w:rPr>
          <w:rFonts w:ascii="Arial" w:hAnsi="Arial" w:cs="Arial"/>
          <w:b/>
          <w:bCs/>
          <w:sz w:val="24"/>
          <w:szCs w:val="24"/>
          <w:u w:val="single"/>
        </w:rPr>
        <w:lastRenderedPageBreak/>
        <w:t xml:space="preserve">Payment of Permits/Licenses </w:t>
      </w:r>
    </w:p>
    <w:p w14:paraId="68FAAC87" w14:textId="4C98D061" w:rsidR="00C025AB" w:rsidRPr="00A266A4" w:rsidRDefault="0028339D" w:rsidP="00095BC7">
      <w:pPr>
        <w:jc w:val="both"/>
        <w:rPr>
          <w:rFonts w:ascii="Arial" w:hAnsi="Arial" w:cs="Arial"/>
          <w:b/>
          <w:sz w:val="24"/>
          <w:szCs w:val="24"/>
          <w:u w:val="single"/>
        </w:rPr>
      </w:pPr>
      <w:r w:rsidRPr="00A266A4">
        <w:rPr>
          <w:rFonts w:ascii="Arial" w:hAnsi="Arial" w:cs="Arial"/>
          <w:sz w:val="24"/>
          <w:szCs w:val="24"/>
        </w:rPr>
        <w:t>Customer Agency</w:t>
      </w:r>
      <w:r w:rsidR="00C06524" w:rsidRPr="00A266A4">
        <w:rPr>
          <w:rFonts w:ascii="Arial" w:hAnsi="Arial" w:cs="Arial"/>
          <w:sz w:val="24"/>
          <w:szCs w:val="24"/>
        </w:rPr>
        <w:t xml:space="preserve"> bears responsibility to obtain any license, permit, or approval required from any agency for work/services to be performed under this Agreement at </w:t>
      </w:r>
      <w:r w:rsidRPr="00A266A4">
        <w:rPr>
          <w:rFonts w:ascii="Arial" w:hAnsi="Arial" w:cs="Arial"/>
          <w:sz w:val="24"/>
          <w:szCs w:val="24"/>
        </w:rPr>
        <w:t>Customer Agency</w:t>
      </w:r>
      <w:r w:rsidR="00C06524" w:rsidRPr="00A266A4">
        <w:rPr>
          <w:rFonts w:ascii="Arial" w:hAnsi="Arial" w:cs="Arial"/>
          <w:sz w:val="24"/>
          <w:szCs w:val="24"/>
        </w:rPr>
        <w:t>’s own expense prior to commencement of said work/services.  Failure to do so will result in forfeit of any right to compensation under this Agreement</w:t>
      </w:r>
      <w:r w:rsidR="00025A04" w:rsidRPr="00A266A4">
        <w:rPr>
          <w:rFonts w:ascii="Arial" w:hAnsi="Arial" w:cs="Arial"/>
          <w:sz w:val="24"/>
          <w:szCs w:val="24"/>
        </w:rPr>
        <w:t>.</w:t>
      </w:r>
    </w:p>
    <w:p w14:paraId="73B99C7E" w14:textId="77777777" w:rsidR="00D12773" w:rsidRPr="00A266A4" w:rsidRDefault="78249F64"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Insurance</w:t>
      </w:r>
    </w:p>
    <w:p w14:paraId="61F3F6CC" w14:textId="021FEF83" w:rsidR="00A03798" w:rsidRPr="00A266A4" w:rsidRDefault="00A03798" w:rsidP="00095BC7">
      <w:pPr>
        <w:jc w:val="both"/>
        <w:rPr>
          <w:rFonts w:ascii="Arial" w:hAnsi="Arial" w:cs="Arial"/>
          <w:sz w:val="24"/>
          <w:szCs w:val="24"/>
        </w:rPr>
      </w:pPr>
      <w:bookmarkStart w:id="0" w:name="_Hlk165063994"/>
      <w:r w:rsidRPr="00A266A4">
        <w:rPr>
          <w:rFonts w:ascii="Arial" w:hAnsi="Arial" w:cs="Arial"/>
          <w:sz w:val="24"/>
          <w:szCs w:val="24"/>
        </w:rPr>
        <w:t>PCE shall not be responsible for the provision of any insurance policy on behalf of the Customer Agency. </w:t>
      </w:r>
    </w:p>
    <w:p w14:paraId="7AEC41FB" w14:textId="2BD57CB5" w:rsidR="00A03798" w:rsidRPr="00A266A4" w:rsidRDefault="00A03798" w:rsidP="00095BC7">
      <w:pPr>
        <w:jc w:val="both"/>
        <w:rPr>
          <w:rFonts w:ascii="Arial" w:hAnsi="Arial" w:cs="Arial"/>
          <w:sz w:val="24"/>
          <w:szCs w:val="24"/>
        </w:rPr>
      </w:pPr>
      <w:r w:rsidRPr="00A266A4">
        <w:rPr>
          <w:rFonts w:ascii="Arial" w:hAnsi="Arial" w:cs="Arial"/>
          <w:sz w:val="24"/>
          <w:szCs w:val="24"/>
        </w:rPr>
        <w:t>The parties understand and agree that Customer Agency shall not commence work without insurance coverage appropriate to its specific project and as reviewed by Grantee’s own legal counsel and/or Risk Manager.  </w:t>
      </w:r>
    </w:p>
    <w:bookmarkEnd w:id="0"/>
    <w:p w14:paraId="6973BCFC" w14:textId="1E3435C8" w:rsidR="00FA33D4" w:rsidRPr="00A266A4" w:rsidRDefault="78249F64" w:rsidP="003E7297">
      <w:pPr>
        <w:numPr>
          <w:ilvl w:val="0"/>
          <w:numId w:val="2"/>
        </w:numPr>
        <w:ind w:hanging="720"/>
        <w:rPr>
          <w:rFonts w:ascii="Arial" w:hAnsi="Arial" w:cs="Arial"/>
          <w:b/>
          <w:bCs/>
          <w:sz w:val="24"/>
          <w:szCs w:val="24"/>
          <w:u w:val="single"/>
        </w:rPr>
      </w:pPr>
      <w:r w:rsidRPr="00A266A4">
        <w:rPr>
          <w:rFonts w:ascii="Arial" w:hAnsi="Arial" w:cs="Arial"/>
          <w:b/>
          <w:bCs/>
          <w:sz w:val="24"/>
          <w:szCs w:val="24"/>
          <w:u w:val="single"/>
        </w:rPr>
        <w:t xml:space="preserve">Goodwill and Publicity </w:t>
      </w:r>
    </w:p>
    <w:p w14:paraId="589AF981" w14:textId="162B1E82" w:rsidR="005543FF" w:rsidRPr="00A266A4" w:rsidRDefault="000F52E3" w:rsidP="00095BC7">
      <w:pPr>
        <w:jc w:val="both"/>
        <w:rPr>
          <w:rFonts w:ascii="Arial" w:hAnsi="Arial" w:cs="Arial"/>
          <w:sz w:val="24"/>
          <w:szCs w:val="24"/>
          <w:highlight w:val="yellow"/>
        </w:rPr>
      </w:pPr>
      <w:r w:rsidRPr="00A266A4">
        <w:rPr>
          <w:rFonts w:ascii="Arial" w:hAnsi="Arial" w:cs="Arial"/>
          <w:sz w:val="24"/>
          <w:szCs w:val="24"/>
        </w:rPr>
        <w:t xml:space="preserve">Either </w:t>
      </w:r>
      <w:r w:rsidR="00FA33D4" w:rsidRPr="00A266A4">
        <w:rPr>
          <w:rFonts w:ascii="Arial" w:hAnsi="Arial" w:cs="Arial"/>
          <w:sz w:val="24"/>
          <w:szCs w:val="24"/>
        </w:rPr>
        <w:t>Party may make any press release or public announcement of the specific terms of this Agreement</w:t>
      </w:r>
      <w:r w:rsidR="004B63E5" w:rsidRPr="00A266A4">
        <w:rPr>
          <w:rFonts w:ascii="Arial" w:hAnsi="Arial" w:cs="Arial"/>
          <w:sz w:val="24"/>
          <w:szCs w:val="24"/>
        </w:rPr>
        <w:t xml:space="preserve"> or the </w:t>
      </w:r>
      <w:r w:rsidR="00B60530" w:rsidRPr="00A266A4">
        <w:rPr>
          <w:rFonts w:ascii="Arial" w:hAnsi="Arial" w:cs="Arial"/>
          <w:sz w:val="24"/>
          <w:szCs w:val="24"/>
        </w:rPr>
        <w:t>Project</w:t>
      </w:r>
      <w:r w:rsidR="00FA33D4" w:rsidRPr="00A266A4">
        <w:rPr>
          <w:rFonts w:ascii="Arial" w:hAnsi="Arial" w:cs="Arial"/>
          <w:sz w:val="24"/>
          <w:szCs w:val="24"/>
        </w:rPr>
        <w:t xml:space="preserve"> </w:t>
      </w:r>
      <w:r w:rsidRPr="00A266A4">
        <w:rPr>
          <w:rFonts w:ascii="Arial" w:hAnsi="Arial" w:cs="Arial"/>
          <w:sz w:val="24"/>
          <w:szCs w:val="24"/>
        </w:rPr>
        <w:t xml:space="preserve">including, but not limited to, </w:t>
      </w:r>
      <w:r w:rsidR="00F20D51" w:rsidRPr="00A266A4">
        <w:rPr>
          <w:rFonts w:ascii="Arial" w:hAnsi="Arial" w:cs="Arial"/>
          <w:sz w:val="24"/>
          <w:szCs w:val="24"/>
        </w:rPr>
        <w:t>regarding the</w:t>
      </w:r>
      <w:r w:rsidRPr="00A266A4">
        <w:rPr>
          <w:rFonts w:ascii="Arial" w:hAnsi="Arial" w:cs="Arial"/>
          <w:sz w:val="24"/>
          <w:szCs w:val="24"/>
        </w:rPr>
        <w:t xml:space="preserve"> </w:t>
      </w:r>
      <w:r w:rsidR="00B7194F" w:rsidRPr="00A266A4">
        <w:rPr>
          <w:rFonts w:ascii="Arial" w:hAnsi="Arial" w:cs="Arial"/>
          <w:sz w:val="24"/>
          <w:szCs w:val="24"/>
        </w:rPr>
        <w:t>financing or building systems</w:t>
      </w:r>
      <w:r w:rsidRPr="00A266A4">
        <w:rPr>
          <w:rFonts w:ascii="Arial" w:hAnsi="Arial" w:cs="Arial"/>
          <w:sz w:val="24"/>
          <w:szCs w:val="24"/>
        </w:rPr>
        <w:t xml:space="preserve"> thereunder</w:t>
      </w:r>
      <w:r w:rsidR="00FA33D4" w:rsidRPr="00A266A4">
        <w:rPr>
          <w:rFonts w:ascii="Arial" w:hAnsi="Arial" w:cs="Arial"/>
          <w:sz w:val="24"/>
          <w:szCs w:val="24"/>
        </w:rPr>
        <w:t xml:space="preserve"> (except for filings or other statements or releases as may be required by applicable law)</w:t>
      </w:r>
      <w:r w:rsidRPr="00A266A4">
        <w:rPr>
          <w:rFonts w:ascii="Arial" w:hAnsi="Arial" w:cs="Arial"/>
          <w:sz w:val="24"/>
          <w:szCs w:val="24"/>
        </w:rPr>
        <w:t xml:space="preserve"> </w:t>
      </w:r>
      <w:r w:rsidR="00FA33D4" w:rsidRPr="00A266A4">
        <w:rPr>
          <w:rFonts w:ascii="Arial" w:hAnsi="Arial" w:cs="Arial"/>
          <w:sz w:val="24"/>
          <w:szCs w:val="24"/>
        </w:rPr>
        <w:t xml:space="preserve">without the prior written consent of the other Party. </w:t>
      </w:r>
      <w:r w:rsidR="0061012D" w:rsidRPr="00A266A4">
        <w:rPr>
          <w:rFonts w:ascii="Arial" w:hAnsi="Arial" w:cs="Arial"/>
          <w:sz w:val="24"/>
          <w:szCs w:val="24"/>
        </w:rPr>
        <w:t xml:space="preserve">Both Parties shall make reasonable efforts to coordinate with the other regarding publicity under this paragraph. The Customer Agency shall credit Peninsula Clean Energy in any and all publicity, notices, and announcements regarding the </w:t>
      </w:r>
      <w:r w:rsidR="00B60530" w:rsidRPr="00A266A4">
        <w:rPr>
          <w:rFonts w:ascii="Arial" w:hAnsi="Arial" w:cs="Arial"/>
          <w:sz w:val="24"/>
          <w:szCs w:val="24"/>
        </w:rPr>
        <w:t>Project</w:t>
      </w:r>
      <w:r w:rsidR="0061012D" w:rsidRPr="00A266A4">
        <w:rPr>
          <w:rFonts w:ascii="Arial" w:hAnsi="Arial" w:cs="Arial"/>
          <w:sz w:val="24"/>
          <w:szCs w:val="24"/>
        </w:rPr>
        <w:t xml:space="preserve"> and/or this Agreement.</w:t>
      </w:r>
      <w:r w:rsidR="000174DD" w:rsidRPr="00A266A4">
        <w:rPr>
          <w:rFonts w:ascii="Arial" w:hAnsi="Arial" w:cs="Arial"/>
          <w:sz w:val="24"/>
          <w:szCs w:val="24"/>
        </w:rPr>
        <w:t xml:space="preserve"> </w:t>
      </w:r>
    </w:p>
    <w:p w14:paraId="57695374" w14:textId="5AA188B3" w:rsidR="00C90B4F" w:rsidRPr="00A266A4" w:rsidRDefault="00C90B4F" w:rsidP="005543FF">
      <w:pPr>
        <w:numPr>
          <w:ilvl w:val="0"/>
          <w:numId w:val="2"/>
        </w:numPr>
        <w:ind w:hanging="720"/>
        <w:rPr>
          <w:rFonts w:ascii="Arial" w:hAnsi="Arial" w:cs="Arial"/>
          <w:b/>
          <w:bCs/>
          <w:sz w:val="24"/>
          <w:szCs w:val="24"/>
          <w:u w:val="single"/>
        </w:rPr>
      </w:pPr>
      <w:bookmarkStart w:id="1" w:name="_Ref405886405"/>
      <w:r w:rsidRPr="00A266A4">
        <w:rPr>
          <w:rFonts w:ascii="Arial" w:hAnsi="Arial" w:cs="Arial"/>
          <w:b/>
          <w:bCs/>
          <w:sz w:val="24"/>
          <w:szCs w:val="24"/>
          <w:u w:val="single"/>
        </w:rPr>
        <w:t>Right to Inspect</w:t>
      </w:r>
    </w:p>
    <w:p w14:paraId="02063218" w14:textId="2A35F30E" w:rsidR="00C90B4F" w:rsidRPr="00050F86" w:rsidRDefault="00C90B4F" w:rsidP="00095BC7">
      <w:pPr>
        <w:jc w:val="both"/>
        <w:rPr>
          <w:rFonts w:ascii="Arial" w:hAnsi="Arial" w:cs="Arial"/>
          <w:bCs/>
          <w:sz w:val="24"/>
          <w:szCs w:val="24"/>
        </w:rPr>
      </w:pPr>
      <w:r w:rsidRPr="00050F86">
        <w:rPr>
          <w:rFonts w:ascii="Arial" w:hAnsi="Arial" w:cs="Arial"/>
          <w:bCs/>
          <w:sz w:val="24"/>
          <w:szCs w:val="24"/>
        </w:rPr>
        <w:t xml:space="preserve">Peninsula Clean Energy has a right to inspect the physical location of the </w:t>
      </w:r>
      <w:r w:rsidR="00B60530" w:rsidRPr="00050F86">
        <w:rPr>
          <w:rFonts w:ascii="Arial" w:hAnsi="Arial" w:cs="Arial"/>
          <w:bCs/>
          <w:sz w:val="24"/>
          <w:szCs w:val="24"/>
        </w:rPr>
        <w:t>Project</w:t>
      </w:r>
      <w:r w:rsidRPr="00050F86">
        <w:rPr>
          <w:rFonts w:ascii="Arial" w:hAnsi="Arial" w:cs="Arial"/>
          <w:bCs/>
          <w:sz w:val="24"/>
          <w:szCs w:val="24"/>
        </w:rPr>
        <w:t xml:space="preserve"> </w:t>
      </w:r>
      <w:r w:rsidR="00074C07" w:rsidRPr="00050F86">
        <w:rPr>
          <w:rFonts w:ascii="Arial" w:hAnsi="Arial" w:cs="Arial"/>
          <w:bCs/>
          <w:sz w:val="24"/>
          <w:szCs w:val="24"/>
        </w:rPr>
        <w:t>upon twenty-four (24) hours written notice to the Customer Agency.</w:t>
      </w:r>
    </w:p>
    <w:p w14:paraId="20D49A70" w14:textId="251951F1" w:rsidR="00D12773" w:rsidRPr="00A266A4" w:rsidRDefault="7369BF26"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Compliance With Laws</w:t>
      </w:r>
      <w:bookmarkEnd w:id="1"/>
    </w:p>
    <w:p w14:paraId="17358279" w14:textId="15132BAF" w:rsidR="00B96F72" w:rsidRPr="00A266A4" w:rsidRDefault="00FA33D4" w:rsidP="00095BC7">
      <w:pPr>
        <w:jc w:val="both"/>
        <w:rPr>
          <w:rFonts w:ascii="Arial" w:hAnsi="Arial" w:cs="Arial"/>
          <w:sz w:val="24"/>
          <w:szCs w:val="24"/>
        </w:rPr>
      </w:pPr>
      <w:r w:rsidRPr="00A266A4">
        <w:rPr>
          <w:rFonts w:ascii="Arial" w:hAnsi="Arial" w:cs="Arial"/>
          <w:sz w:val="24"/>
          <w:szCs w:val="24"/>
        </w:rPr>
        <w:t>The</w:t>
      </w:r>
      <w:r w:rsidR="00D43C4B" w:rsidRPr="00A266A4">
        <w:rPr>
          <w:rFonts w:ascii="Arial" w:hAnsi="Arial" w:cs="Arial"/>
          <w:sz w:val="24"/>
          <w:szCs w:val="24"/>
        </w:rPr>
        <w:t xml:space="preserve"> </w:t>
      </w:r>
      <w:r w:rsidRPr="00A266A4">
        <w:rPr>
          <w:rFonts w:ascii="Arial" w:hAnsi="Arial" w:cs="Arial"/>
          <w:sz w:val="24"/>
          <w:szCs w:val="24"/>
        </w:rPr>
        <w:t>Project</w:t>
      </w:r>
      <w:r w:rsidR="00B96F72" w:rsidRPr="00A266A4">
        <w:rPr>
          <w:rFonts w:ascii="Arial" w:hAnsi="Arial" w:cs="Arial"/>
          <w:sz w:val="24"/>
          <w:szCs w:val="24"/>
        </w:rPr>
        <w:t xml:space="preserve"> to be performed by </w:t>
      </w:r>
      <w:r w:rsidR="0028339D" w:rsidRPr="00A266A4">
        <w:rPr>
          <w:rFonts w:ascii="Arial" w:hAnsi="Arial" w:cs="Arial"/>
          <w:sz w:val="24"/>
          <w:szCs w:val="24"/>
        </w:rPr>
        <w:t>Customer Agency</w:t>
      </w:r>
      <w:r w:rsidR="00B96F72" w:rsidRPr="00A266A4">
        <w:rPr>
          <w:rFonts w:ascii="Arial" w:hAnsi="Arial" w:cs="Arial"/>
          <w:sz w:val="24"/>
          <w:szCs w:val="24"/>
        </w:rPr>
        <w:t xml:space="preserve"> pursuant to this Agreement shall be performed in accordance with all applicable Federal, State, County, and municipal laws, ordinances, and regulations, including but not limited to the Americans with Disabilities Act of 1990, as amended, and Section 504 of the Rehabilitation Act of 1973, which prohibits discrimination on the basis of </w:t>
      </w:r>
      <w:r w:rsidR="00314B6A" w:rsidRPr="00A266A4">
        <w:rPr>
          <w:rFonts w:ascii="Arial" w:hAnsi="Arial" w:cs="Arial"/>
          <w:sz w:val="24"/>
          <w:szCs w:val="24"/>
        </w:rPr>
        <w:t>disability</w:t>
      </w:r>
      <w:r w:rsidR="00B96F72" w:rsidRPr="00A266A4">
        <w:rPr>
          <w:rFonts w:ascii="Arial" w:hAnsi="Arial" w:cs="Arial"/>
          <w:sz w:val="24"/>
          <w:szCs w:val="24"/>
        </w:rPr>
        <w:t xml:space="preserve"> in programs and activities receiving any Federal or County financial assistance.  </w:t>
      </w:r>
      <w:r w:rsidR="00220D72" w:rsidRPr="00A266A4">
        <w:rPr>
          <w:rFonts w:ascii="Arial" w:hAnsi="Arial" w:cs="Arial"/>
          <w:sz w:val="24"/>
          <w:szCs w:val="24"/>
        </w:rPr>
        <w:t xml:space="preserve">The </w:t>
      </w:r>
      <w:r w:rsidR="00B60530" w:rsidRPr="00A266A4">
        <w:rPr>
          <w:rFonts w:ascii="Arial" w:hAnsi="Arial" w:cs="Arial"/>
          <w:sz w:val="24"/>
          <w:szCs w:val="24"/>
        </w:rPr>
        <w:t>Project</w:t>
      </w:r>
      <w:r w:rsidR="00220D72" w:rsidRPr="00A266A4">
        <w:rPr>
          <w:rFonts w:ascii="Arial" w:hAnsi="Arial" w:cs="Arial"/>
          <w:sz w:val="24"/>
          <w:szCs w:val="24"/>
        </w:rPr>
        <w:t xml:space="preserve"> </w:t>
      </w:r>
      <w:r w:rsidR="00B96F72" w:rsidRPr="00A266A4">
        <w:rPr>
          <w:rFonts w:ascii="Arial" w:hAnsi="Arial" w:cs="Arial"/>
          <w:sz w:val="24"/>
          <w:szCs w:val="24"/>
        </w:rPr>
        <w:t xml:space="preserve">shall also be performed in accordance with all applicable ordinances and regulations, including but not limited to appropriate licensure, certification regulations, provisions pertaining to confidentiality of records, and applicable quality assurance regulations.  In the event of a conflict between the terms of this Agreement and any applicable State, Federal, County, or municipal law </w:t>
      </w:r>
      <w:r w:rsidR="00B96F72" w:rsidRPr="00A266A4">
        <w:rPr>
          <w:rFonts w:ascii="Arial" w:hAnsi="Arial" w:cs="Arial"/>
          <w:sz w:val="24"/>
          <w:szCs w:val="24"/>
        </w:rPr>
        <w:lastRenderedPageBreak/>
        <w:t xml:space="preserve">or regulation, the requirements of the applicable law or regulation will take precedence over the requirements set forth in this Agreement.  </w:t>
      </w:r>
    </w:p>
    <w:p w14:paraId="429E82F1" w14:textId="636292ED" w:rsidR="00D12773" w:rsidRPr="00A266A4" w:rsidRDefault="7369BF26"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Retention of Records; Right to Monitor and Audit</w:t>
      </w:r>
    </w:p>
    <w:p w14:paraId="56123356" w14:textId="7C096AA2" w:rsidR="009C6E56" w:rsidRPr="00A266A4" w:rsidRDefault="009C6E56" w:rsidP="00095BC7">
      <w:pPr>
        <w:jc w:val="both"/>
        <w:rPr>
          <w:rFonts w:ascii="Arial" w:hAnsi="Arial" w:cs="Arial"/>
          <w:sz w:val="24"/>
          <w:szCs w:val="24"/>
        </w:rPr>
      </w:pPr>
      <w:r w:rsidRPr="00A266A4">
        <w:rPr>
          <w:rFonts w:ascii="Arial" w:hAnsi="Arial" w:cs="Arial"/>
          <w:sz w:val="24"/>
          <w:szCs w:val="24"/>
        </w:rPr>
        <w:t xml:space="preserve">(a) </w:t>
      </w:r>
      <w:r w:rsidR="0028339D" w:rsidRPr="00A266A4">
        <w:rPr>
          <w:rFonts w:ascii="Arial" w:hAnsi="Arial" w:cs="Arial"/>
          <w:sz w:val="24"/>
          <w:szCs w:val="24"/>
        </w:rPr>
        <w:t>Customer Agency</w:t>
      </w:r>
      <w:r w:rsidRPr="00A266A4">
        <w:rPr>
          <w:rFonts w:ascii="Arial" w:hAnsi="Arial" w:cs="Arial"/>
          <w:sz w:val="24"/>
          <w:szCs w:val="24"/>
        </w:rPr>
        <w:t xml:space="preserve"> shall maintain all required records relating to services provided under this Agreement for three (3) years after </w:t>
      </w:r>
      <w:r w:rsidR="002E73F9" w:rsidRPr="00A266A4">
        <w:rPr>
          <w:rFonts w:ascii="Arial" w:hAnsi="Arial" w:cs="Arial"/>
          <w:sz w:val="24"/>
          <w:szCs w:val="24"/>
        </w:rPr>
        <w:t>PCEA</w:t>
      </w:r>
      <w:r w:rsidRPr="00A266A4">
        <w:rPr>
          <w:rFonts w:ascii="Arial" w:hAnsi="Arial" w:cs="Arial"/>
          <w:sz w:val="24"/>
          <w:szCs w:val="24"/>
        </w:rPr>
        <w:t xml:space="preserve"> makes final payment and all other pending matters are closed, and </w:t>
      </w:r>
      <w:r w:rsidR="0028339D" w:rsidRPr="00A266A4">
        <w:rPr>
          <w:rFonts w:ascii="Arial" w:hAnsi="Arial" w:cs="Arial"/>
          <w:sz w:val="24"/>
          <w:szCs w:val="24"/>
        </w:rPr>
        <w:t>Customer Agency</w:t>
      </w:r>
      <w:r w:rsidRPr="00A266A4">
        <w:rPr>
          <w:rFonts w:ascii="Arial" w:hAnsi="Arial" w:cs="Arial"/>
          <w:sz w:val="24"/>
          <w:szCs w:val="24"/>
        </w:rPr>
        <w:t xml:space="preserve"> shall be subject to the examination and/or audit by </w:t>
      </w:r>
      <w:r w:rsidR="002E73F9" w:rsidRPr="00A266A4">
        <w:rPr>
          <w:rFonts w:ascii="Arial" w:hAnsi="Arial" w:cs="Arial"/>
          <w:sz w:val="24"/>
          <w:szCs w:val="24"/>
        </w:rPr>
        <w:t>PCEA</w:t>
      </w:r>
      <w:r w:rsidRPr="00A266A4">
        <w:rPr>
          <w:rFonts w:ascii="Arial" w:hAnsi="Arial" w:cs="Arial"/>
          <w:sz w:val="24"/>
          <w:szCs w:val="24"/>
        </w:rPr>
        <w:t>, a Federal grantor agency, and the State of California.</w:t>
      </w:r>
    </w:p>
    <w:p w14:paraId="134857A4" w14:textId="6BB8DC0B" w:rsidR="009C6E56" w:rsidRPr="00A266A4" w:rsidRDefault="009C6E56" w:rsidP="00095BC7">
      <w:pPr>
        <w:jc w:val="both"/>
        <w:rPr>
          <w:rFonts w:ascii="Arial" w:hAnsi="Arial" w:cs="Arial"/>
          <w:sz w:val="24"/>
          <w:szCs w:val="24"/>
        </w:rPr>
      </w:pPr>
      <w:r w:rsidRPr="00A266A4">
        <w:rPr>
          <w:rFonts w:ascii="Arial" w:hAnsi="Arial" w:cs="Arial"/>
          <w:sz w:val="24"/>
          <w:szCs w:val="24"/>
        </w:rPr>
        <w:t xml:space="preserve">(b) </w:t>
      </w:r>
      <w:r w:rsidR="0028339D" w:rsidRPr="00A266A4">
        <w:rPr>
          <w:rFonts w:ascii="Arial" w:hAnsi="Arial" w:cs="Arial"/>
          <w:sz w:val="24"/>
          <w:szCs w:val="24"/>
        </w:rPr>
        <w:t>Customer Agency</w:t>
      </w:r>
      <w:r w:rsidRPr="00A266A4">
        <w:rPr>
          <w:rFonts w:ascii="Arial" w:hAnsi="Arial" w:cs="Arial"/>
          <w:sz w:val="24"/>
          <w:szCs w:val="24"/>
        </w:rPr>
        <w:t xml:space="preserve"> shall comply with all program and fiscal reporting requirements set forth by applicable Federal, State, and local agencies and as required by </w:t>
      </w:r>
      <w:r w:rsidR="002E73F9" w:rsidRPr="00A266A4">
        <w:rPr>
          <w:rFonts w:ascii="Arial" w:hAnsi="Arial" w:cs="Arial"/>
          <w:sz w:val="24"/>
          <w:szCs w:val="24"/>
        </w:rPr>
        <w:t>PCEA</w:t>
      </w:r>
      <w:r w:rsidRPr="00A266A4">
        <w:rPr>
          <w:rFonts w:ascii="Arial" w:hAnsi="Arial" w:cs="Arial"/>
          <w:sz w:val="24"/>
          <w:szCs w:val="24"/>
        </w:rPr>
        <w:t>.</w:t>
      </w:r>
    </w:p>
    <w:p w14:paraId="5956E98C" w14:textId="43385E5B" w:rsidR="00D12773" w:rsidRPr="00A266A4" w:rsidRDefault="009C6E56" w:rsidP="00095BC7">
      <w:pPr>
        <w:jc w:val="both"/>
        <w:rPr>
          <w:rFonts w:ascii="Arial" w:hAnsi="Arial" w:cs="Arial"/>
          <w:sz w:val="24"/>
          <w:szCs w:val="24"/>
        </w:rPr>
      </w:pPr>
      <w:r w:rsidRPr="00A266A4">
        <w:rPr>
          <w:rFonts w:ascii="Arial" w:hAnsi="Arial" w:cs="Arial"/>
          <w:sz w:val="24"/>
          <w:szCs w:val="24"/>
        </w:rPr>
        <w:t xml:space="preserve">(c) </w:t>
      </w:r>
      <w:r w:rsidR="0028339D" w:rsidRPr="00A266A4">
        <w:rPr>
          <w:rFonts w:ascii="Arial" w:hAnsi="Arial" w:cs="Arial"/>
          <w:sz w:val="24"/>
          <w:szCs w:val="24"/>
        </w:rPr>
        <w:t>Customer Agency</w:t>
      </w:r>
      <w:r w:rsidRPr="00A266A4">
        <w:rPr>
          <w:rFonts w:ascii="Arial" w:hAnsi="Arial" w:cs="Arial"/>
          <w:sz w:val="24"/>
          <w:szCs w:val="24"/>
        </w:rPr>
        <w:t xml:space="preserve"> agrees upon reasonable notice to provide to </w:t>
      </w:r>
      <w:r w:rsidR="002E73F9" w:rsidRPr="00A266A4">
        <w:rPr>
          <w:rFonts w:ascii="Arial" w:hAnsi="Arial" w:cs="Arial"/>
          <w:sz w:val="24"/>
          <w:szCs w:val="24"/>
        </w:rPr>
        <w:t>PCEA</w:t>
      </w:r>
      <w:r w:rsidRPr="00A266A4">
        <w:rPr>
          <w:rFonts w:ascii="Arial" w:hAnsi="Arial" w:cs="Arial"/>
          <w:sz w:val="24"/>
          <w:szCs w:val="24"/>
        </w:rPr>
        <w:t xml:space="preserve">, to any Federal or State department having monitoring or review authority, to </w:t>
      </w:r>
      <w:r w:rsidR="002E73F9" w:rsidRPr="00A266A4">
        <w:rPr>
          <w:rFonts w:ascii="Arial" w:hAnsi="Arial" w:cs="Arial"/>
          <w:sz w:val="24"/>
          <w:szCs w:val="24"/>
        </w:rPr>
        <w:t>PCEA</w:t>
      </w:r>
      <w:r w:rsidRPr="00A266A4">
        <w:rPr>
          <w:rFonts w:ascii="Arial" w:hAnsi="Arial" w:cs="Arial"/>
          <w:sz w:val="24"/>
          <w:szCs w:val="24"/>
        </w:rPr>
        <w:t>’s authorized representative, and/or to any of their respective audit agencies access to and the right to examine all records and documents necessary to determine compliance with relevant Federal, State, and local statutes, rules, and regulations, to determine compliance with this Agreement, and to evaluate the quality, appropriateness, and timeliness of services performed.</w:t>
      </w:r>
    </w:p>
    <w:p w14:paraId="764A77D2" w14:textId="77777777" w:rsidR="00D12773" w:rsidRPr="00A266A4" w:rsidRDefault="7369BF26"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Merger Clause; Amendments</w:t>
      </w:r>
    </w:p>
    <w:p w14:paraId="21E3BCEF" w14:textId="77777777" w:rsidR="00D12773" w:rsidRPr="00A266A4" w:rsidRDefault="00035044" w:rsidP="00095BC7">
      <w:pPr>
        <w:jc w:val="both"/>
        <w:rPr>
          <w:rFonts w:ascii="Arial" w:hAnsi="Arial" w:cs="Arial"/>
          <w:sz w:val="24"/>
          <w:szCs w:val="24"/>
        </w:rPr>
      </w:pPr>
      <w:r w:rsidRPr="00A266A4">
        <w:rPr>
          <w:rFonts w:ascii="Arial" w:hAnsi="Arial" w:cs="Arial"/>
          <w:sz w:val="24"/>
          <w:szCs w:val="24"/>
        </w:rPr>
        <w:t>This Agreement, including the Exhibits and Attachments attached to this Agreement and incorporated by reference, constitutes the sole Agreement of the parties to this Agreement and correctly states the rights, duties, and obligations of each party as of this document’s date.  In the event that any term, condition, provision, requirement, or specification set forth in the body of this Agreement conflicts with or is inconsistent with any term, condition, provision, requirement, or specification in any Exhibit and/or Attachment to this Agreement, the provisions of the body of the Agreement shall prevail.  Any prior agreement, promises, negotiations, or representations between the parties not expressly stated in this document are not binding.  All subsequent modifications or amendments shall be in writing and signed by the parties.</w:t>
      </w:r>
    </w:p>
    <w:p w14:paraId="38D3EA3A" w14:textId="77777777" w:rsidR="00D12773" w:rsidRPr="00A266A4" w:rsidRDefault="7369BF26"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t>Controlling Law; Venue</w:t>
      </w:r>
    </w:p>
    <w:p w14:paraId="34CD7EE6" w14:textId="77777777" w:rsidR="00D12773" w:rsidRDefault="00035044" w:rsidP="00095BC7">
      <w:pPr>
        <w:jc w:val="both"/>
        <w:rPr>
          <w:rFonts w:ascii="Arial" w:hAnsi="Arial" w:cs="Arial"/>
          <w:sz w:val="24"/>
          <w:szCs w:val="24"/>
        </w:rPr>
      </w:pPr>
      <w:r w:rsidRPr="00A266A4">
        <w:rPr>
          <w:rFonts w:ascii="Arial" w:hAnsi="Arial" w:cs="Arial"/>
          <w:sz w:val="24"/>
          <w:szCs w:val="24"/>
        </w:rPr>
        <w:t xml:space="preserve">The validity of this Agreement and of its terms, the </w:t>
      </w:r>
      <w:proofErr w:type="gramStart"/>
      <w:r w:rsidRPr="00A266A4">
        <w:rPr>
          <w:rFonts w:ascii="Arial" w:hAnsi="Arial" w:cs="Arial"/>
          <w:sz w:val="24"/>
          <w:szCs w:val="24"/>
        </w:rPr>
        <w:t>rights</w:t>
      </w:r>
      <w:proofErr w:type="gramEnd"/>
      <w:r w:rsidRPr="00A266A4">
        <w:rPr>
          <w:rFonts w:ascii="Arial" w:hAnsi="Arial" w:cs="Arial"/>
          <w:sz w:val="24"/>
          <w:szCs w:val="24"/>
        </w:rPr>
        <w:t xml:space="preserve"> and duties of the parties under this Agreement, the interpretation of this Agreement, the performance of this Agreement, and any other dispute of any nature arising out of this Agreement shall be governed by the laws of the State of California without regard to its choice of law</w:t>
      </w:r>
      <w:r w:rsidR="00BD3F64" w:rsidRPr="00A266A4">
        <w:rPr>
          <w:rFonts w:ascii="Arial" w:hAnsi="Arial" w:cs="Arial"/>
          <w:sz w:val="24"/>
          <w:szCs w:val="24"/>
        </w:rPr>
        <w:t xml:space="preserve"> or conflict of law</w:t>
      </w:r>
      <w:r w:rsidRPr="00A266A4">
        <w:rPr>
          <w:rFonts w:ascii="Arial" w:hAnsi="Arial" w:cs="Arial"/>
          <w:sz w:val="24"/>
          <w:szCs w:val="24"/>
        </w:rPr>
        <w:t xml:space="preserve"> rules.  Any dispute arising out of this Agreement shall be </w:t>
      </w:r>
      <w:proofErr w:type="spellStart"/>
      <w:r w:rsidRPr="00A266A4">
        <w:rPr>
          <w:rFonts w:ascii="Arial" w:hAnsi="Arial" w:cs="Arial"/>
          <w:sz w:val="24"/>
          <w:szCs w:val="24"/>
        </w:rPr>
        <w:t>venued</w:t>
      </w:r>
      <w:proofErr w:type="spellEnd"/>
      <w:r w:rsidRPr="00A266A4">
        <w:rPr>
          <w:rFonts w:ascii="Arial" w:hAnsi="Arial" w:cs="Arial"/>
          <w:sz w:val="24"/>
          <w:szCs w:val="24"/>
        </w:rPr>
        <w:t xml:space="preserve"> either in the San Mateo County Superior Court or in the United States District Court for the Northern District of California</w:t>
      </w:r>
      <w:r w:rsidR="00D12773" w:rsidRPr="00A266A4">
        <w:rPr>
          <w:rFonts w:ascii="Arial" w:hAnsi="Arial" w:cs="Arial"/>
          <w:sz w:val="24"/>
          <w:szCs w:val="24"/>
        </w:rPr>
        <w:t>.</w:t>
      </w:r>
    </w:p>
    <w:p w14:paraId="1BA8459A" w14:textId="77777777" w:rsidR="00EE729B" w:rsidRPr="00A266A4" w:rsidRDefault="00EE729B" w:rsidP="00095BC7">
      <w:pPr>
        <w:jc w:val="both"/>
        <w:rPr>
          <w:rFonts w:ascii="Arial" w:hAnsi="Arial" w:cs="Arial"/>
          <w:sz w:val="24"/>
          <w:szCs w:val="24"/>
        </w:rPr>
      </w:pPr>
    </w:p>
    <w:p w14:paraId="4A8A1080" w14:textId="77777777" w:rsidR="00D12773" w:rsidRPr="00A266A4" w:rsidRDefault="7369BF26" w:rsidP="00D12773">
      <w:pPr>
        <w:numPr>
          <w:ilvl w:val="0"/>
          <w:numId w:val="2"/>
        </w:numPr>
        <w:ind w:hanging="720"/>
        <w:rPr>
          <w:rFonts w:ascii="Arial" w:hAnsi="Arial" w:cs="Arial"/>
          <w:b/>
          <w:sz w:val="24"/>
          <w:szCs w:val="24"/>
          <w:u w:val="single"/>
        </w:rPr>
      </w:pPr>
      <w:r w:rsidRPr="00A266A4">
        <w:rPr>
          <w:rFonts w:ascii="Arial" w:hAnsi="Arial" w:cs="Arial"/>
          <w:b/>
          <w:bCs/>
          <w:sz w:val="24"/>
          <w:szCs w:val="24"/>
          <w:u w:val="single"/>
        </w:rPr>
        <w:lastRenderedPageBreak/>
        <w:t>Notices</w:t>
      </w:r>
    </w:p>
    <w:p w14:paraId="2DA7DB43" w14:textId="77777777" w:rsidR="00BD3F64" w:rsidRPr="00A266A4" w:rsidRDefault="00BD3F64" w:rsidP="00095BC7">
      <w:pPr>
        <w:jc w:val="both"/>
        <w:rPr>
          <w:rFonts w:ascii="Arial" w:hAnsi="Arial" w:cs="Arial"/>
          <w:sz w:val="24"/>
          <w:szCs w:val="24"/>
        </w:rPr>
      </w:pPr>
      <w:r w:rsidRPr="00A266A4">
        <w:rPr>
          <w:rFonts w:ascii="Arial" w:hAnsi="Arial" w:cs="Arial"/>
          <w:sz w:val="24"/>
          <w:szCs w:val="24"/>
        </w:rPr>
        <w:t>Any notice, request, demand, or other communication required or permitted under this Agreement shall be deemed to be properly given when both:  (1) transmitted via facsimile to the telephone number listed below or transmitted via email to the email address listed below; and (2) sent to the physical address listed below by either being deposited in the United States mail, postage prepaid, or deposited for overnight delivery, charges prepaid, with an established overnight courier that provides a tracking number showing confirmation of receipt.</w:t>
      </w:r>
    </w:p>
    <w:p w14:paraId="1B936E3C" w14:textId="77777777" w:rsidR="00BD3F64" w:rsidRPr="00A266A4" w:rsidRDefault="00BD3F64" w:rsidP="00BD3F64">
      <w:pPr>
        <w:ind w:left="720"/>
        <w:rPr>
          <w:rFonts w:ascii="Arial" w:hAnsi="Arial" w:cs="Arial"/>
          <w:sz w:val="24"/>
          <w:szCs w:val="24"/>
        </w:rPr>
      </w:pPr>
      <w:r w:rsidRPr="00A266A4">
        <w:rPr>
          <w:rFonts w:ascii="Arial" w:hAnsi="Arial" w:cs="Arial"/>
          <w:sz w:val="24"/>
          <w:szCs w:val="24"/>
        </w:rPr>
        <w:t xml:space="preserve">In the case of </w:t>
      </w:r>
      <w:r w:rsidR="002E73F9" w:rsidRPr="00A266A4">
        <w:rPr>
          <w:rFonts w:ascii="Arial" w:hAnsi="Arial" w:cs="Arial"/>
          <w:sz w:val="24"/>
          <w:szCs w:val="24"/>
        </w:rPr>
        <w:t>PCEA</w:t>
      </w:r>
      <w:r w:rsidRPr="00A266A4">
        <w:rPr>
          <w:rFonts w:ascii="Arial" w:hAnsi="Arial" w:cs="Arial"/>
          <w:sz w:val="24"/>
          <w:szCs w:val="24"/>
        </w:rPr>
        <w:t>, to:</w:t>
      </w:r>
    </w:p>
    <w:p w14:paraId="01F8C5EC" w14:textId="1AA31F76" w:rsidR="00BD3F64" w:rsidRPr="00A266A4" w:rsidRDefault="00BD3F64" w:rsidP="00AC111E">
      <w:pPr>
        <w:tabs>
          <w:tab w:val="left" w:pos="2880"/>
        </w:tabs>
        <w:ind w:left="1440"/>
        <w:rPr>
          <w:rFonts w:ascii="Arial" w:hAnsi="Arial" w:cs="Arial"/>
          <w:sz w:val="24"/>
          <w:szCs w:val="24"/>
        </w:rPr>
      </w:pPr>
      <w:r w:rsidRPr="00A266A4">
        <w:rPr>
          <w:rFonts w:ascii="Arial" w:hAnsi="Arial" w:cs="Arial"/>
          <w:sz w:val="24"/>
          <w:szCs w:val="24"/>
        </w:rPr>
        <w:t>Name/Title:</w:t>
      </w:r>
      <w:r w:rsidRPr="00A266A4">
        <w:rPr>
          <w:rFonts w:ascii="Arial" w:hAnsi="Arial" w:cs="Arial"/>
          <w:sz w:val="24"/>
          <w:szCs w:val="24"/>
        </w:rPr>
        <w:tab/>
      </w:r>
      <w:r w:rsidR="00912B90" w:rsidRPr="00A266A4">
        <w:rPr>
          <w:rFonts w:ascii="Arial" w:hAnsi="Arial" w:cs="Arial"/>
          <w:sz w:val="24"/>
          <w:szCs w:val="24"/>
        </w:rPr>
        <w:t>Shawn Marshall</w:t>
      </w:r>
      <w:r w:rsidR="002E73F9" w:rsidRPr="00A266A4">
        <w:rPr>
          <w:rFonts w:ascii="Arial" w:hAnsi="Arial" w:cs="Arial"/>
          <w:sz w:val="24"/>
          <w:szCs w:val="24"/>
        </w:rPr>
        <w:t>, Chief Executive Officer</w:t>
      </w:r>
      <w:r w:rsidR="001538A3" w:rsidRPr="00A266A4">
        <w:rPr>
          <w:rFonts w:ascii="Arial" w:hAnsi="Arial" w:cs="Arial"/>
          <w:sz w:val="24"/>
          <w:szCs w:val="24"/>
        </w:rPr>
        <w:t xml:space="preserve"> </w:t>
      </w:r>
      <w:r w:rsidRPr="00A266A4">
        <w:rPr>
          <w:rFonts w:ascii="Arial" w:hAnsi="Arial" w:cs="Arial"/>
          <w:sz w:val="24"/>
          <w:szCs w:val="24"/>
        </w:rPr>
        <w:br/>
        <w:t>Address:</w:t>
      </w:r>
      <w:r w:rsidRPr="00A266A4">
        <w:rPr>
          <w:rFonts w:ascii="Arial" w:hAnsi="Arial" w:cs="Arial"/>
          <w:sz w:val="24"/>
          <w:szCs w:val="24"/>
        </w:rPr>
        <w:tab/>
      </w:r>
      <w:r w:rsidR="00B6678F" w:rsidRPr="00A266A4">
        <w:rPr>
          <w:rFonts w:ascii="Arial" w:hAnsi="Arial" w:cs="Arial"/>
          <w:sz w:val="24"/>
          <w:szCs w:val="24"/>
        </w:rPr>
        <w:t>2075 Woodside Road</w:t>
      </w:r>
      <w:r w:rsidR="001538A3" w:rsidRPr="00A266A4">
        <w:rPr>
          <w:rFonts w:ascii="Arial" w:hAnsi="Arial" w:cs="Arial"/>
          <w:sz w:val="24"/>
          <w:szCs w:val="24"/>
        </w:rPr>
        <w:t>, Redwood City, CA 9406</w:t>
      </w:r>
      <w:r w:rsidR="00B6678F" w:rsidRPr="00A266A4">
        <w:rPr>
          <w:rFonts w:ascii="Arial" w:hAnsi="Arial" w:cs="Arial"/>
          <w:sz w:val="24"/>
          <w:szCs w:val="24"/>
        </w:rPr>
        <w:t>1</w:t>
      </w:r>
      <w:r w:rsidRPr="00A266A4">
        <w:rPr>
          <w:rFonts w:ascii="Arial" w:hAnsi="Arial" w:cs="Arial"/>
          <w:sz w:val="24"/>
          <w:szCs w:val="24"/>
        </w:rPr>
        <w:br/>
        <w:t>Telephone:</w:t>
      </w:r>
      <w:r w:rsidRPr="00A266A4">
        <w:rPr>
          <w:rFonts w:ascii="Arial" w:hAnsi="Arial" w:cs="Arial"/>
          <w:sz w:val="24"/>
          <w:szCs w:val="24"/>
        </w:rPr>
        <w:tab/>
      </w:r>
      <w:r w:rsidR="00825269" w:rsidRPr="00A266A4">
        <w:rPr>
          <w:rFonts w:ascii="Arial" w:hAnsi="Arial" w:cs="Arial"/>
          <w:sz w:val="24"/>
          <w:szCs w:val="24"/>
        </w:rPr>
        <w:t>650-</w:t>
      </w:r>
      <w:r w:rsidR="00912B90" w:rsidRPr="00A266A4">
        <w:rPr>
          <w:rFonts w:ascii="Arial" w:hAnsi="Arial" w:cs="Arial"/>
          <w:sz w:val="24"/>
          <w:szCs w:val="24"/>
        </w:rPr>
        <w:t>474-5002</w:t>
      </w:r>
      <w:r w:rsidRPr="00A266A4">
        <w:rPr>
          <w:rFonts w:ascii="Arial" w:hAnsi="Arial" w:cs="Arial"/>
          <w:sz w:val="24"/>
          <w:szCs w:val="24"/>
        </w:rPr>
        <w:br/>
        <w:t>Email:</w:t>
      </w:r>
      <w:r w:rsidRPr="00A266A4">
        <w:rPr>
          <w:rFonts w:ascii="Arial" w:hAnsi="Arial" w:cs="Arial"/>
          <w:sz w:val="24"/>
          <w:szCs w:val="24"/>
        </w:rPr>
        <w:tab/>
      </w:r>
      <w:r w:rsidR="00912B90" w:rsidRPr="00A266A4">
        <w:rPr>
          <w:rFonts w:ascii="Arial" w:hAnsi="Arial" w:cs="Arial"/>
          <w:sz w:val="24"/>
          <w:szCs w:val="24"/>
        </w:rPr>
        <w:t>smarshall</w:t>
      </w:r>
      <w:r w:rsidR="002E73F9" w:rsidRPr="00A266A4">
        <w:rPr>
          <w:rFonts w:ascii="Arial" w:hAnsi="Arial" w:cs="Arial"/>
          <w:sz w:val="24"/>
          <w:szCs w:val="24"/>
        </w:rPr>
        <w:t>@peninsulacleanenergy.com</w:t>
      </w:r>
      <w:r w:rsidR="001538A3" w:rsidRPr="00A266A4">
        <w:rPr>
          <w:rFonts w:ascii="Arial" w:hAnsi="Arial" w:cs="Arial"/>
          <w:sz w:val="24"/>
          <w:szCs w:val="24"/>
        </w:rPr>
        <w:tab/>
      </w:r>
    </w:p>
    <w:p w14:paraId="3FCDA535" w14:textId="0C365EA3" w:rsidR="00BD3F64" w:rsidRPr="00A266A4" w:rsidRDefault="00BD3F64" w:rsidP="00BD3F64">
      <w:pPr>
        <w:ind w:left="720"/>
        <w:rPr>
          <w:rFonts w:ascii="Arial" w:hAnsi="Arial" w:cs="Arial"/>
          <w:sz w:val="24"/>
          <w:szCs w:val="24"/>
        </w:rPr>
      </w:pPr>
      <w:r w:rsidRPr="00A266A4">
        <w:rPr>
          <w:rFonts w:ascii="Arial" w:hAnsi="Arial" w:cs="Arial"/>
          <w:sz w:val="24"/>
          <w:szCs w:val="24"/>
        </w:rPr>
        <w:t xml:space="preserve">In the case of </w:t>
      </w:r>
      <w:r w:rsidR="0028339D" w:rsidRPr="00A266A4">
        <w:rPr>
          <w:rFonts w:ascii="Arial" w:hAnsi="Arial" w:cs="Arial"/>
          <w:sz w:val="24"/>
          <w:szCs w:val="24"/>
        </w:rPr>
        <w:t>Customer Agency</w:t>
      </w:r>
      <w:r w:rsidRPr="00A266A4">
        <w:rPr>
          <w:rFonts w:ascii="Arial" w:hAnsi="Arial" w:cs="Arial"/>
          <w:sz w:val="24"/>
          <w:szCs w:val="24"/>
        </w:rPr>
        <w:t>, to:</w:t>
      </w:r>
    </w:p>
    <w:p w14:paraId="4F47BE1E" w14:textId="77777777" w:rsidR="00AC111E" w:rsidRPr="00A266A4" w:rsidRDefault="00AC111E" w:rsidP="00AC111E">
      <w:pPr>
        <w:tabs>
          <w:tab w:val="left" w:pos="2880"/>
        </w:tabs>
        <w:ind w:left="1440"/>
        <w:rPr>
          <w:rFonts w:ascii="Arial" w:hAnsi="Arial" w:cs="Arial"/>
          <w:sz w:val="24"/>
          <w:szCs w:val="24"/>
        </w:rPr>
      </w:pPr>
      <w:r w:rsidRPr="00A266A4">
        <w:rPr>
          <w:rFonts w:ascii="Arial" w:hAnsi="Arial" w:cs="Arial"/>
          <w:sz w:val="24"/>
          <w:szCs w:val="24"/>
          <w:highlight w:val="yellow"/>
        </w:rPr>
        <w:t>Name/Title:</w:t>
      </w:r>
      <w:r w:rsidRPr="00A266A4">
        <w:rPr>
          <w:rFonts w:ascii="Arial" w:hAnsi="Arial" w:cs="Arial"/>
          <w:sz w:val="24"/>
          <w:szCs w:val="24"/>
          <w:highlight w:val="yellow"/>
        </w:rPr>
        <w:tab/>
      </w:r>
      <w:r w:rsidRPr="00A266A4">
        <w:rPr>
          <w:rFonts w:ascii="Arial" w:hAnsi="Arial" w:cs="Arial"/>
          <w:sz w:val="24"/>
          <w:szCs w:val="24"/>
          <w:highlight w:val="yellow"/>
        </w:rPr>
        <w:br/>
        <w:t>Address:</w:t>
      </w:r>
      <w:r w:rsidRPr="00A266A4">
        <w:rPr>
          <w:rFonts w:ascii="Arial" w:hAnsi="Arial" w:cs="Arial"/>
          <w:sz w:val="24"/>
          <w:szCs w:val="24"/>
          <w:highlight w:val="yellow"/>
        </w:rPr>
        <w:tab/>
      </w:r>
      <w:r w:rsidRPr="00A266A4">
        <w:rPr>
          <w:rFonts w:ascii="Arial" w:hAnsi="Arial" w:cs="Arial"/>
          <w:sz w:val="24"/>
          <w:szCs w:val="24"/>
          <w:highlight w:val="yellow"/>
        </w:rPr>
        <w:br/>
        <w:t>Telephone:</w:t>
      </w:r>
      <w:r w:rsidRPr="00A266A4">
        <w:rPr>
          <w:rFonts w:ascii="Arial" w:hAnsi="Arial" w:cs="Arial"/>
          <w:sz w:val="24"/>
          <w:szCs w:val="24"/>
          <w:highlight w:val="yellow"/>
        </w:rPr>
        <w:tab/>
      </w:r>
      <w:r w:rsidRPr="00A266A4">
        <w:rPr>
          <w:rFonts w:ascii="Arial" w:hAnsi="Arial" w:cs="Arial"/>
          <w:sz w:val="24"/>
          <w:szCs w:val="24"/>
          <w:highlight w:val="yellow"/>
        </w:rPr>
        <w:br/>
        <w:t>Email:</w:t>
      </w:r>
      <w:r w:rsidRPr="00A266A4">
        <w:rPr>
          <w:rFonts w:ascii="Arial" w:hAnsi="Arial" w:cs="Arial"/>
          <w:sz w:val="24"/>
          <w:szCs w:val="24"/>
        </w:rPr>
        <w:tab/>
      </w:r>
    </w:p>
    <w:p w14:paraId="0E5569E8" w14:textId="77777777" w:rsidR="00EA623E" w:rsidRPr="00A266A4" w:rsidRDefault="7369BF26" w:rsidP="00EA623E">
      <w:pPr>
        <w:numPr>
          <w:ilvl w:val="0"/>
          <w:numId w:val="2"/>
        </w:numPr>
        <w:ind w:hanging="720"/>
        <w:rPr>
          <w:rFonts w:ascii="Arial" w:hAnsi="Arial" w:cs="Arial"/>
          <w:b/>
          <w:sz w:val="24"/>
          <w:szCs w:val="24"/>
          <w:u w:val="single"/>
        </w:rPr>
      </w:pPr>
      <w:r w:rsidRPr="00A266A4">
        <w:rPr>
          <w:rFonts w:ascii="Arial" w:hAnsi="Arial" w:cs="Arial"/>
          <w:b/>
          <w:bCs/>
          <w:sz w:val="24"/>
          <w:szCs w:val="24"/>
          <w:u w:val="single"/>
        </w:rPr>
        <w:t>Electronic Signature</w:t>
      </w:r>
    </w:p>
    <w:p w14:paraId="7DCC970F" w14:textId="59B88099" w:rsidR="00EA623E" w:rsidRPr="00A266A4" w:rsidRDefault="002E73F9" w:rsidP="00095BC7">
      <w:pPr>
        <w:jc w:val="both"/>
        <w:rPr>
          <w:rFonts w:ascii="Arial" w:hAnsi="Arial" w:cs="Arial"/>
          <w:sz w:val="24"/>
          <w:szCs w:val="24"/>
        </w:rPr>
      </w:pPr>
      <w:r w:rsidRPr="00A266A4">
        <w:rPr>
          <w:rFonts w:ascii="Arial" w:hAnsi="Arial" w:cs="Arial"/>
          <w:sz w:val="24"/>
          <w:szCs w:val="24"/>
        </w:rPr>
        <w:t>PCEA</w:t>
      </w:r>
      <w:r w:rsidR="00EA623E" w:rsidRPr="00A266A4">
        <w:rPr>
          <w:rFonts w:ascii="Arial" w:hAnsi="Arial" w:cs="Arial"/>
          <w:sz w:val="24"/>
          <w:szCs w:val="24"/>
        </w:rPr>
        <w:t xml:space="preserve"> and </w:t>
      </w:r>
      <w:r w:rsidR="0028339D" w:rsidRPr="00A266A4">
        <w:rPr>
          <w:rFonts w:ascii="Arial" w:hAnsi="Arial" w:cs="Arial"/>
          <w:sz w:val="24"/>
          <w:szCs w:val="24"/>
        </w:rPr>
        <w:t>Customer Agency</w:t>
      </w:r>
      <w:r w:rsidR="00EA623E" w:rsidRPr="00A266A4">
        <w:rPr>
          <w:rFonts w:ascii="Arial" w:hAnsi="Arial" w:cs="Arial"/>
          <w:sz w:val="24"/>
          <w:szCs w:val="24"/>
        </w:rPr>
        <w:t xml:space="preserve"> wish to permit this Agreement</w:t>
      </w:r>
      <w:r w:rsidR="00F65AAC" w:rsidRPr="00A266A4">
        <w:rPr>
          <w:rFonts w:ascii="Arial" w:hAnsi="Arial" w:cs="Arial"/>
          <w:sz w:val="24"/>
          <w:szCs w:val="24"/>
        </w:rPr>
        <w:t>,</w:t>
      </w:r>
      <w:r w:rsidR="00EA623E" w:rsidRPr="00A266A4">
        <w:rPr>
          <w:rFonts w:ascii="Arial" w:hAnsi="Arial" w:cs="Arial"/>
          <w:sz w:val="24"/>
          <w:szCs w:val="24"/>
        </w:rPr>
        <w:t xml:space="preserve"> and future documents </w:t>
      </w:r>
      <w:r w:rsidR="00F65AAC" w:rsidRPr="00A266A4">
        <w:rPr>
          <w:rFonts w:ascii="Arial" w:hAnsi="Arial" w:cs="Arial"/>
          <w:sz w:val="24"/>
          <w:szCs w:val="24"/>
        </w:rPr>
        <w:t>executed pursuant to</w:t>
      </w:r>
      <w:r w:rsidR="00EA623E" w:rsidRPr="00A266A4">
        <w:rPr>
          <w:rFonts w:ascii="Arial" w:hAnsi="Arial" w:cs="Arial"/>
          <w:sz w:val="24"/>
          <w:szCs w:val="24"/>
        </w:rPr>
        <w:t xml:space="preserve"> this Agreement</w:t>
      </w:r>
      <w:r w:rsidR="00F65AAC" w:rsidRPr="00A266A4">
        <w:rPr>
          <w:rFonts w:ascii="Arial" w:hAnsi="Arial" w:cs="Arial"/>
          <w:sz w:val="24"/>
          <w:szCs w:val="24"/>
        </w:rPr>
        <w:t>,</w:t>
      </w:r>
      <w:r w:rsidR="00EA623E" w:rsidRPr="00A266A4">
        <w:rPr>
          <w:rFonts w:ascii="Arial" w:hAnsi="Arial" w:cs="Arial"/>
          <w:sz w:val="24"/>
          <w:szCs w:val="24"/>
        </w:rPr>
        <w:t xml:space="preserve"> to be digitally signed in accordance with California law</w:t>
      </w:r>
      <w:r w:rsidR="00760004" w:rsidRPr="00A266A4">
        <w:rPr>
          <w:rFonts w:ascii="Arial" w:hAnsi="Arial" w:cs="Arial"/>
          <w:sz w:val="24"/>
          <w:szCs w:val="24"/>
        </w:rPr>
        <w:t xml:space="preserve">. </w:t>
      </w:r>
      <w:r w:rsidR="00EA623E" w:rsidRPr="00A266A4">
        <w:rPr>
          <w:rFonts w:ascii="Arial" w:hAnsi="Arial" w:cs="Arial"/>
          <w:sz w:val="24"/>
          <w:szCs w:val="24"/>
        </w:rPr>
        <w:t>Any party that agrees to allow digital signature of this Agreement may revoke such agreement at any time in relation to all future documents by providing notice pursuant to this Agreement.</w:t>
      </w:r>
    </w:p>
    <w:p w14:paraId="76E7CBB8" w14:textId="77777777" w:rsidR="00A52A6A" w:rsidRPr="00A266A4" w:rsidRDefault="7369BF26" w:rsidP="00A52A6A">
      <w:pPr>
        <w:numPr>
          <w:ilvl w:val="0"/>
          <w:numId w:val="2"/>
        </w:numPr>
        <w:ind w:hanging="720"/>
        <w:rPr>
          <w:rFonts w:ascii="Arial" w:hAnsi="Arial" w:cs="Arial"/>
          <w:b/>
          <w:sz w:val="24"/>
          <w:szCs w:val="24"/>
          <w:u w:val="single"/>
        </w:rPr>
      </w:pPr>
      <w:r w:rsidRPr="00A266A4">
        <w:rPr>
          <w:rFonts w:ascii="Arial" w:hAnsi="Arial" w:cs="Arial"/>
          <w:b/>
          <w:bCs/>
          <w:sz w:val="24"/>
          <w:szCs w:val="24"/>
          <w:u w:val="single"/>
        </w:rPr>
        <w:t>No Recourse Against PCEA’s Member Agencies</w:t>
      </w:r>
    </w:p>
    <w:p w14:paraId="357F3AD2" w14:textId="5B2BEAD4" w:rsidR="00A52A6A" w:rsidRPr="00A266A4" w:rsidRDefault="0028339D" w:rsidP="00095BC7">
      <w:pPr>
        <w:autoSpaceDE w:val="0"/>
        <w:autoSpaceDN w:val="0"/>
        <w:adjustRightInd w:val="0"/>
        <w:spacing w:after="0"/>
        <w:jc w:val="both"/>
        <w:rPr>
          <w:rFonts w:ascii="Arial" w:hAnsi="Arial" w:cs="Arial"/>
          <w:sz w:val="24"/>
          <w:szCs w:val="24"/>
        </w:rPr>
      </w:pPr>
      <w:r w:rsidRPr="00A266A4">
        <w:rPr>
          <w:rFonts w:ascii="Arial" w:hAnsi="Arial" w:cs="Arial"/>
          <w:sz w:val="24"/>
          <w:szCs w:val="24"/>
        </w:rPr>
        <w:t>Customer Agency</w:t>
      </w:r>
      <w:r w:rsidR="00A52A6A" w:rsidRPr="00A266A4">
        <w:rPr>
          <w:rFonts w:ascii="Arial" w:hAnsi="Arial" w:cs="Arial"/>
          <w:sz w:val="24"/>
          <w:szCs w:val="24"/>
        </w:rPr>
        <w:t xml:space="preserve"> acknowledges and agrees that PCEA is a Joint Powers Authority, which is a public agency separate and distinct from its member agencies.  All debts, liabilities, or obligations undertaken by PCEA in connection with this Agreement are undertaken solely by PCEA and are not debts, liabilities, or obligations of its member agencies.  </w:t>
      </w:r>
      <w:r w:rsidRPr="00A266A4">
        <w:rPr>
          <w:rFonts w:ascii="Arial" w:hAnsi="Arial" w:cs="Arial"/>
          <w:sz w:val="24"/>
          <w:szCs w:val="24"/>
        </w:rPr>
        <w:t>Customer Agency</w:t>
      </w:r>
      <w:r w:rsidR="00A52A6A" w:rsidRPr="00A266A4">
        <w:rPr>
          <w:rFonts w:ascii="Arial" w:hAnsi="Arial" w:cs="Arial"/>
          <w:sz w:val="24"/>
          <w:szCs w:val="24"/>
        </w:rPr>
        <w:t xml:space="preserve"> waives any recourse against PCEA’s member agencies.</w:t>
      </w:r>
    </w:p>
    <w:p w14:paraId="6D005032" w14:textId="77777777" w:rsidR="00A52A6A" w:rsidRPr="00A266A4" w:rsidRDefault="00A52A6A" w:rsidP="00A52A6A">
      <w:pPr>
        <w:rPr>
          <w:rFonts w:ascii="Arial" w:hAnsi="Arial" w:cs="Arial"/>
          <w:sz w:val="24"/>
          <w:szCs w:val="24"/>
        </w:rPr>
      </w:pPr>
    </w:p>
    <w:p w14:paraId="40117A10" w14:textId="77777777" w:rsidR="00A52A6A" w:rsidRPr="00A266A4" w:rsidRDefault="00A52A6A" w:rsidP="00A52A6A">
      <w:pPr>
        <w:rPr>
          <w:rFonts w:ascii="Arial" w:hAnsi="Arial" w:cs="Arial"/>
          <w:sz w:val="24"/>
          <w:szCs w:val="24"/>
        </w:rPr>
        <w:sectPr w:rsidR="00A52A6A" w:rsidRPr="00A266A4" w:rsidSect="00095BC7">
          <w:headerReference w:type="default" r:id="rId10"/>
          <w:type w:val="continuous"/>
          <w:pgSz w:w="12240" w:h="15840"/>
          <w:pgMar w:top="1440" w:right="1440" w:bottom="1350" w:left="1440" w:header="720" w:footer="1210" w:gutter="0"/>
          <w:cols w:space="720"/>
          <w:docGrid w:linePitch="360"/>
        </w:sectPr>
      </w:pPr>
    </w:p>
    <w:p w14:paraId="45731E42" w14:textId="21D763A9" w:rsidR="00D97258" w:rsidRPr="00A266A4" w:rsidRDefault="00EA623E" w:rsidP="00095BC7">
      <w:pPr>
        <w:jc w:val="center"/>
        <w:rPr>
          <w:rFonts w:ascii="Arial" w:hAnsi="Arial" w:cs="Arial"/>
          <w:sz w:val="24"/>
          <w:szCs w:val="24"/>
        </w:rPr>
      </w:pPr>
      <w:r w:rsidRPr="00A266A4">
        <w:rPr>
          <w:rFonts w:ascii="Arial" w:hAnsi="Arial" w:cs="Arial"/>
          <w:sz w:val="24"/>
          <w:szCs w:val="24"/>
        </w:rPr>
        <w:t>*</w:t>
      </w:r>
      <w:r w:rsidRPr="00A266A4">
        <w:rPr>
          <w:rFonts w:ascii="Arial" w:hAnsi="Arial" w:cs="Arial"/>
          <w:sz w:val="24"/>
          <w:szCs w:val="24"/>
        </w:rPr>
        <w:tab/>
        <w:t>*</w:t>
      </w:r>
      <w:r w:rsidRPr="00A266A4">
        <w:rPr>
          <w:rFonts w:ascii="Arial" w:hAnsi="Arial" w:cs="Arial"/>
          <w:sz w:val="24"/>
          <w:szCs w:val="24"/>
        </w:rPr>
        <w:tab/>
        <w:t>*</w:t>
      </w:r>
    </w:p>
    <w:p w14:paraId="5BEC5561" w14:textId="77777777" w:rsidR="003F48BE" w:rsidRDefault="003F48BE" w:rsidP="00095BC7">
      <w:pPr>
        <w:jc w:val="both"/>
        <w:rPr>
          <w:rFonts w:ascii="Arial" w:hAnsi="Arial" w:cs="Arial"/>
          <w:sz w:val="24"/>
          <w:szCs w:val="24"/>
        </w:rPr>
      </w:pPr>
      <w:r w:rsidRPr="00A266A4">
        <w:rPr>
          <w:rFonts w:ascii="Arial" w:hAnsi="Arial" w:cs="Arial"/>
          <w:sz w:val="24"/>
          <w:szCs w:val="24"/>
        </w:rPr>
        <w:lastRenderedPageBreak/>
        <w:t>In agreement with this Agreement’s terms, the parties, by their duly authorized representatives, affix their respective signatures:</w:t>
      </w:r>
    </w:p>
    <w:p w14:paraId="4EBBCFC3" w14:textId="77777777" w:rsidR="00E82C59" w:rsidRDefault="00E82C59" w:rsidP="00095BC7">
      <w:pPr>
        <w:jc w:val="both"/>
        <w:rPr>
          <w:rFonts w:ascii="Arial" w:hAnsi="Arial" w:cs="Arial"/>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39"/>
        <w:gridCol w:w="221"/>
      </w:tblGrid>
      <w:tr w:rsidR="00095BC7" w14:paraId="1EC8A0DA" w14:textId="77777777" w:rsidTr="00095BC7">
        <w:tc>
          <w:tcPr>
            <w:tcW w:w="4675" w:type="dxa"/>
          </w:tcPr>
          <w:tbl>
            <w:tblPr>
              <w:tblStyle w:val="TableGrid"/>
              <w:tblW w:w="9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5"/>
              <w:gridCol w:w="4965"/>
            </w:tblGrid>
            <w:tr w:rsidR="00981CA4" w14:paraId="3D457691" w14:textId="77777777" w:rsidTr="00F23AFF">
              <w:tc>
                <w:tcPr>
                  <w:tcW w:w="4755" w:type="dxa"/>
                </w:tcPr>
                <w:p w14:paraId="7417EDD9" w14:textId="77777777" w:rsidR="00981CA4" w:rsidRPr="00C025AB" w:rsidRDefault="00981CA4" w:rsidP="00981CA4">
                  <w:pPr>
                    <w:spacing w:after="0"/>
                    <w:rPr>
                      <w:rFonts w:ascii="Arial" w:hAnsi="Arial" w:cs="Arial"/>
                      <w:sz w:val="24"/>
                      <w:szCs w:val="24"/>
                    </w:rPr>
                  </w:pPr>
                  <w:bookmarkStart w:id="2" w:name="_Hlk165063677"/>
                  <w:r w:rsidRPr="00C025AB">
                    <w:rPr>
                      <w:rFonts w:ascii="Arial" w:hAnsi="Arial" w:cs="Arial"/>
                      <w:sz w:val="24"/>
                      <w:szCs w:val="24"/>
                    </w:rPr>
                    <w:t>PENINSULA CLEAN ENERGY AUTHORITY</w:t>
                  </w:r>
                </w:p>
                <w:p w14:paraId="550CA54D" w14:textId="77777777" w:rsidR="00981CA4" w:rsidRDefault="00981CA4" w:rsidP="00981CA4">
                  <w:pPr>
                    <w:spacing w:after="0"/>
                    <w:rPr>
                      <w:rFonts w:ascii="Arial" w:hAnsi="Arial" w:cs="Arial"/>
                      <w:sz w:val="24"/>
                      <w:szCs w:val="24"/>
                    </w:rPr>
                  </w:pPr>
                </w:p>
                <w:p w14:paraId="612E6465" w14:textId="77777777" w:rsidR="00981CA4" w:rsidRDefault="00981CA4" w:rsidP="00981CA4">
                  <w:pPr>
                    <w:spacing w:after="0"/>
                    <w:rPr>
                      <w:rFonts w:ascii="Arial" w:hAnsi="Arial" w:cs="Arial"/>
                      <w:sz w:val="24"/>
                      <w:szCs w:val="24"/>
                    </w:rPr>
                  </w:pPr>
                </w:p>
                <w:p w14:paraId="4BCE6656" w14:textId="77777777" w:rsidR="00981CA4" w:rsidRDefault="00981CA4" w:rsidP="00981CA4">
                  <w:pPr>
                    <w:spacing w:after="0"/>
                    <w:rPr>
                      <w:rFonts w:ascii="Arial" w:hAnsi="Arial" w:cs="Arial"/>
                      <w:sz w:val="24"/>
                      <w:szCs w:val="24"/>
                    </w:rPr>
                  </w:pPr>
                  <w:r>
                    <w:rPr>
                      <w:rFonts w:ascii="Arial" w:hAnsi="Arial" w:cs="Arial"/>
                      <w:sz w:val="24"/>
                      <w:szCs w:val="24"/>
                    </w:rPr>
                    <w:t>__________________________________</w:t>
                  </w:r>
                </w:p>
                <w:p w14:paraId="4838BD72" w14:textId="77777777" w:rsidR="00981CA4" w:rsidRDefault="00981CA4" w:rsidP="00981CA4">
                  <w:pPr>
                    <w:spacing w:after="0"/>
                    <w:rPr>
                      <w:rFonts w:ascii="Arial" w:hAnsi="Arial" w:cs="Arial"/>
                      <w:sz w:val="24"/>
                      <w:szCs w:val="24"/>
                    </w:rPr>
                  </w:pPr>
                  <w:r w:rsidRPr="00C025AB">
                    <w:rPr>
                      <w:rFonts w:ascii="Arial" w:hAnsi="Arial" w:cs="Arial"/>
                      <w:sz w:val="24"/>
                      <w:szCs w:val="24"/>
                    </w:rPr>
                    <w:t>Chief Executive Officer, Peninsula Clean Energy Authority</w:t>
                  </w:r>
                </w:p>
                <w:p w14:paraId="43C88DD7" w14:textId="77777777" w:rsidR="00981CA4" w:rsidRDefault="00981CA4" w:rsidP="00981CA4">
                  <w:pPr>
                    <w:spacing w:after="0"/>
                    <w:rPr>
                      <w:rFonts w:ascii="Arial" w:hAnsi="Arial" w:cs="Arial"/>
                      <w:sz w:val="24"/>
                      <w:szCs w:val="24"/>
                    </w:rPr>
                  </w:pPr>
                </w:p>
                <w:p w14:paraId="7FF63942" w14:textId="77777777" w:rsidR="00981CA4" w:rsidRDefault="00981CA4" w:rsidP="00981CA4">
                  <w:pPr>
                    <w:spacing w:after="0"/>
                    <w:rPr>
                      <w:rFonts w:ascii="Arial" w:hAnsi="Arial" w:cs="Arial"/>
                      <w:sz w:val="24"/>
                      <w:szCs w:val="24"/>
                    </w:rPr>
                  </w:pPr>
                  <w:proofErr w:type="gramStart"/>
                  <w:r w:rsidRPr="00C025AB">
                    <w:rPr>
                      <w:rFonts w:ascii="Arial" w:hAnsi="Arial" w:cs="Arial"/>
                      <w:sz w:val="24"/>
                      <w:szCs w:val="24"/>
                    </w:rPr>
                    <w:t>Date:</w:t>
                  </w:r>
                  <w:r>
                    <w:rPr>
                      <w:rFonts w:ascii="Arial" w:hAnsi="Arial" w:cs="Arial"/>
                      <w:sz w:val="24"/>
                      <w:szCs w:val="24"/>
                    </w:rPr>
                    <w:t>_</w:t>
                  </w:r>
                  <w:proofErr w:type="gramEnd"/>
                  <w:r>
                    <w:rPr>
                      <w:rFonts w:ascii="Arial" w:hAnsi="Arial" w:cs="Arial"/>
                      <w:sz w:val="24"/>
                      <w:szCs w:val="24"/>
                    </w:rPr>
                    <w:t>_________________________</w:t>
                  </w:r>
                  <w:r w:rsidRPr="00C025AB">
                    <w:rPr>
                      <w:rFonts w:ascii="Arial" w:hAnsi="Arial" w:cs="Arial"/>
                      <w:sz w:val="24"/>
                      <w:szCs w:val="24"/>
                    </w:rPr>
                    <w:tab/>
                  </w:r>
                </w:p>
              </w:tc>
              <w:tc>
                <w:tcPr>
                  <w:tcW w:w="4965" w:type="dxa"/>
                </w:tcPr>
                <w:p w14:paraId="23FF961C" w14:textId="6AFF9BD5" w:rsidR="00981CA4" w:rsidRPr="00C025AB" w:rsidRDefault="00981CA4" w:rsidP="00981CA4">
                  <w:pPr>
                    <w:spacing w:after="0"/>
                    <w:rPr>
                      <w:rFonts w:ascii="Arial" w:hAnsi="Arial" w:cs="Arial"/>
                      <w:sz w:val="24"/>
                      <w:szCs w:val="24"/>
                    </w:rPr>
                  </w:pPr>
                  <w:r w:rsidRPr="00C025AB">
                    <w:rPr>
                      <w:rFonts w:ascii="Arial" w:hAnsi="Arial" w:cs="Arial"/>
                      <w:sz w:val="24"/>
                      <w:szCs w:val="24"/>
                      <w:highlight w:val="yellow"/>
                    </w:rPr>
                    <w:t>[</w:t>
                  </w:r>
                  <w:r>
                    <w:rPr>
                      <w:rFonts w:ascii="Arial" w:hAnsi="Arial" w:cs="Arial"/>
                      <w:sz w:val="24"/>
                      <w:szCs w:val="24"/>
                      <w:highlight w:val="yellow"/>
                    </w:rPr>
                    <w:t>CUSTOMER AGENCY N</w:t>
                  </w:r>
                  <w:r w:rsidRPr="00C025AB">
                    <w:rPr>
                      <w:rFonts w:ascii="Arial" w:hAnsi="Arial" w:cs="Arial"/>
                      <w:sz w:val="24"/>
                      <w:szCs w:val="24"/>
                      <w:highlight w:val="yellow"/>
                    </w:rPr>
                    <w:t>AME]</w:t>
                  </w:r>
                </w:p>
                <w:p w14:paraId="1F2E70D6" w14:textId="77777777" w:rsidR="00981CA4" w:rsidRPr="00C025AB" w:rsidRDefault="00981CA4" w:rsidP="00981CA4">
                  <w:pPr>
                    <w:spacing w:after="0"/>
                    <w:rPr>
                      <w:rFonts w:ascii="Arial" w:hAnsi="Arial" w:cs="Arial"/>
                      <w:sz w:val="24"/>
                      <w:szCs w:val="24"/>
                    </w:rPr>
                  </w:pPr>
                </w:p>
                <w:p w14:paraId="53AB9237" w14:textId="77777777" w:rsidR="00981CA4" w:rsidRDefault="00981CA4" w:rsidP="00981CA4">
                  <w:pPr>
                    <w:spacing w:after="0"/>
                    <w:rPr>
                      <w:rFonts w:ascii="Arial" w:hAnsi="Arial" w:cs="Arial"/>
                      <w:sz w:val="24"/>
                      <w:szCs w:val="24"/>
                    </w:rPr>
                  </w:pPr>
                </w:p>
                <w:p w14:paraId="781524F7" w14:textId="77777777" w:rsidR="00981CA4" w:rsidRPr="00C025AB" w:rsidRDefault="00981CA4" w:rsidP="00981CA4">
                  <w:pPr>
                    <w:spacing w:after="0"/>
                    <w:rPr>
                      <w:rFonts w:ascii="Arial" w:hAnsi="Arial" w:cs="Arial"/>
                      <w:sz w:val="24"/>
                      <w:szCs w:val="24"/>
                    </w:rPr>
                  </w:pPr>
                </w:p>
                <w:p w14:paraId="5E380187" w14:textId="77777777" w:rsidR="00981CA4" w:rsidRPr="00C025AB" w:rsidRDefault="00981CA4" w:rsidP="00981CA4">
                  <w:pPr>
                    <w:spacing w:after="0"/>
                    <w:rPr>
                      <w:rFonts w:ascii="Arial" w:hAnsi="Arial" w:cs="Arial"/>
                      <w:sz w:val="24"/>
                      <w:szCs w:val="24"/>
                    </w:rPr>
                  </w:pPr>
                  <w:r>
                    <w:rPr>
                      <w:rFonts w:ascii="Arial" w:hAnsi="Arial" w:cs="Arial"/>
                      <w:sz w:val="24"/>
                      <w:szCs w:val="24"/>
                    </w:rPr>
                    <w:t>__________________________________</w:t>
                  </w:r>
                  <w:r w:rsidRPr="00C025AB">
                    <w:rPr>
                      <w:rFonts w:ascii="Arial" w:hAnsi="Arial" w:cs="Arial"/>
                      <w:sz w:val="24"/>
                      <w:szCs w:val="24"/>
                    </w:rPr>
                    <w:tab/>
                  </w:r>
                  <w:r w:rsidRPr="00C025AB">
                    <w:rPr>
                      <w:rFonts w:ascii="Arial" w:hAnsi="Arial" w:cs="Arial"/>
                      <w:sz w:val="24"/>
                      <w:szCs w:val="24"/>
                    </w:rPr>
                    <w:tab/>
                  </w:r>
                  <w:r w:rsidRPr="00C025AB">
                    <w:rPr>
                      <w:rFonts w:ascii="Arial" w:hAnsi="Arial" w:cs="Arial"/>
                      <w:sz w:val="24"/>
                      <w:szCs w:val="24"/>
                    </w:rPr>
                    <w:tab/>
                  </w:r>
                  <w:r w:rsidRPr="00C025AB">
                    <w:rPr>
                      <w:rFonts w:ascii="Arial" w:hAnsi="Arial" w:cs="Arial"/>
                      <w:sz w:val="24"/>
                      <w:szCs w:val="24"/>
                    </w:rPr>
                    <w:tab/>
                  </w:r>
                  <w:r w:rsidRPr="00C025AB">
                    <w:rPr>
                      <w:rFonts w:ascii="Arial" w:hAnsi="Arial" w:cs="Arial"/>
                      <w:sz w:val="24"/>
                      <w:szCs w:val="24"/>
                    </w:rPr>
                    <w:tab/>
                  </w:r>
                  <w:r w:rsidRPr="00C025AB">
                    <w:rPr>
                      <w:rFonts w:ascii="Arial" w:hAnsi="Arial" w:cs="Arial"/>
                      <w:sz w:val="24"/>
                      <w:szCs w:val="24"/>
                    </w:rPr>
                    <w:tab/>
                  </w:r>
                </w:p>
                <w:p w14:paraId="259F842B" w14:textId="77777777" w:rsidR="00981CA4" w:rsidRPr="00C025AB" w:rsidRDefault="00981CA4" w:rsidP="00981CA4">
                  <w:pPr>
                    <w:spacing w:after="0"/>
                    <w:rPr>
                      <w:rFonts w:ascii="Arial" w:hAnsi="Arial" w:cs="Arial"/>
                      <w:sz w:val="24"/>
                      <w:szCs w:val="24"/>
                    </w:rPr>
                  </w:pPr>
                  <w:r>
                    <w:rPr>
                      <w:rFonts w:ascii="Arial" w:hAnsi="Arial" w:cs="Arial"/>
                      <w:sz w:val="24"/>
                      <w:szCs w:val="24"/>
                    </w:rPr>
                    <w:t>Title: ______________________________</w:t>
                  </w:r>
                </w:p>
                <w:p w14:paraId="739E1D37" w14:textId="77777777" w:rsidR="00981CA4" w:rsidRPr="00C025AB" w:rsidRDefault="00981CA4" w:rsidP="00981CA4">
                  <w:pPr>
                    <w:spacing w:after="0"/>
                    <w:rPr>
                      <w:rFonts w:ascii="Arial" w:hAnsi="Arial" w:cs="Arial"/>
                      <w:sz w:val="24"/>
                      <w:szCs w:val="24"/>
                    </w:rPr>
                  </w:pPr>
                </w:p>
                <w:p w14:paraId="13D3BEA5" w14:textId="77777777" w:rsidR="00981CA4" w:rsidRDefault="00981CA4" w:rsidP="00981CA4">
                  <w:pPr>
                    <w:spacing w:after="0"/>
                    <w:jc w:val="both"/>
                    <w:rPr>
                      <w:rFonts w:ascii="Arial" w:hAnsi="Arial" w:cs="Arial"/>
                      <w:sz w:val="24"/>
                      <w:szCs w:val="24"/>
                    </w:rPr>
                  </w:pPr>
                  <w:r w:rsidRPr="00C025AB">
                    <w:rPr>
                      <w:rFonts w:ascii="Arial" w:hAnsi="Arial" w:cs="Arial"/>
                      <w:sz w:val="24"/>
                      <w:szCs w:val="24"/>
                    </w:rPr>
                    <w:t>Date:</w:t>
                  </w:r>
                  <w:r w:rsidRPr="00C025AB">
                    <w:rPr>
                      <w:rFonts w:ascii="Arial" w:hAnsi="Arial" w:cs="Arial"/>
                      <w:sz w:val="24"/>
                      <w:szCs w:val="24"/>
                    </w:rPr>
                    <w:tab/>
                  </w:r>
                  <w:r>
                    <w:rPr>
                      <w:rFonts w:ascii="Arial" w:hAnsi="Arial" w:cs="Arial"/>
                      <w:sz w:val="24"/>
                      <w:szCs w:val="24"/>
                    </w:rPr>
                    <w:t>________________________</w:t>
                  </w:r>
                </w:p>
              </w:tc>
            </w:tr>
          </w:tbl>
          <w:p w14:paraId="1D9DEA10" w14:textId="5878109F" w:rsidR="00095BC7" w:rsidRDefault="00095BC7" w:rsidP="00095BC7">
            <w:pPr>
              <w:jc w:val="both"/>
              <w:rPr>
                <w:rFonts w:ascii="Arial" w:hAnsi="Arial" w:cs="Arial"/>
                <w:sz w:val="24"/>
                <w:szCs w:val="24"/>
              </w:rPr>
            </w:pPr>
          </w:p>
        </w:tc>
        <w:tc>
          <w:tcPr>
            <w:tcW w:w="4675" w:type="dxa"/>
          </w:tcPr>
          <w:p w14:paraId="4E293AFB" w14:textId="23439E2D" w:rsidR="00095BC7" w:rsidRDefault="00095BC7" w:rsidP="00095BC7">
            <w:pPr>
              <w:jc w:val="both"/>
              <w:rPr>
                <w:rFonts w:ascii="Arial" w:hAnsi="Arial" w:cs="Arial"/>
                <w:sz w:val="24"/>
                <w:szCs w:val="24"/>
              </w:rPr>
            </w:pPr>
          </w:p>
        </w:tc>
      </w:tr>
      <w:bookmarkEnd w:id="2"/>
    </w:tbl>
    <w:p w14:paraId="46F987BD" w14:textId="77777777" w:rsidR="00095BC7" w:rsidRDefault="00095BC7" w:rsidP="00095BC7">
      <w:pPr>
        <w:jc w:val="both"/>
        <w:rPr>
          <w:rFonts w:ascii="Arial" w:hAnsi="Arial" w:cs="Arial"/>
          <w:sz w:val="24"/>
          <w:szCs w:val="24"/>
        </w:rPr>
      </w:pPr>
    </w:p>
    <w:p w14:paraId="42412F04" w14:textId="77777777" w:rsidR="00095BC7" w:rsidRPr="00A266A4" w:rsidRDefault="00095BC7" w:rsidP="00095BC7">
      <w:pPr>
        <w:jc w:val="both"/>
        <w:rPr>
          <w:rFonts w:ascii="Arial" w:hAnsi="Arial" w:cs="Arial"/>
          <w:sz w:val="24"/>
          <w:szCs w:val="24"/>
        </w:rPr>
      </w:pPr>
    </w:p>
    <w:p w14:paraId="54182FD1" w14:textId="63912B2F" w:rsidR="00DA3A19" w:rsidRPr="00A266A4" w:rsidRDefault="00DA3A19" w:rsidP="00DA3A19">
      <w:pPr>
        <w:rPr>
          <w:rFonts w:ascii="Arial" w:hAnsi="Arial" w:cs="Arial"/>
          <w:sz w:val="24"/>
          <w:szCs w:val="24"/>
        </w:rPr>
      </w:pPr>
      <w:r w:rsidRPr="00A266A4">
        <w:rPr>
          <w:rFonts w:ascii="Arial" w:hAnsi="Arial" w:cs="Arial"/>
          <w:sz w:val="24"/>
          <w:szCs w:val="24"/>
        </w:rPr>
        <w:tab/>
      </w:r>
    </w:p>
    <w:p w14:paraId="23D663A8" w14:textId="3C7D08D7" w:rsidR="00DA3A19" w:rsidRPr="00A266A4" w:rsidRDefault="00DA3A19" w:rsidP="00DA3A19">
      <w:pPr>
        <w:rPr>
          <w:rFonts w:ascii="Arial" w:hAnsi="Arial" w:cs="Arial"/>
          <w:sz w:val="24"/>
          <w:szCs w:val="24"/>
        </w:rPr>
      </w:pPr>
      <w:r w:rsidRPr="00A266A4">
        <w:rPr>
          <w:rFonts w:ascii="Arial" w:hAnsi="Arial" w:cs="Arial"/>
          <w:sz w:val="24"/>
          <w:szCs w:val="24"/>
        </w:rPr>
        <w:tab/>
      </w:r>
      <w:r w:rsidRPr="00A266A4">
        <w:rPr>
          <w:rFonts w:ascii="Arial" w:hAnsi="Arial" w:cs="Arial"/>
          <w:sz w:val="24"/>
          <w:szCs w:val="24"/>
        </w:rPr>
        <w:tab/>
      </w:r>
      <w:r w:rsidRPr="00A266A4">
        <w:rPr>
          <w:rFonts w:ascii="Arial" w:hAnsi="Arial" w:cs="Arial"/>
          <w:sz w:val="24"/>
          <w:szCs w:val="24"/>
        </w:rPr>
        <w:tab/>
      </w:r>
    </w:p>
    <w:p w14:paraId="613F48DC" w14:textId="29435882" w:rsidR="001D5B00" w:rsidRPr="00C025AB" w:rsidRDefault="00D97258" w:rsidP="00F11555">
      <w:pPr>
        <w:spacing w:after="0" w:line="240" w:lineRule="auto"/>
        <w:jc w:val="center"/>
        <w:rPr>
          <w:rFonts w:ascii="Arial" w:hAnsi="Arial" w:cs="Arial"/>
          <w:b/>
          <w:sz w:val="24"/>
          <w:szCs w:val="24"/>
          <w:u w:val="single"/>
        </w:rPr>
      </w:pPr>
      <w:r w:rsidRPr="00A266A4">
        <w:rPr>
          <w:rFonts w:ascii="Arial" w:hAnsi="Arial" w:cs="Arial"/>
          <w:i/>
          <w:sz w:val="24"/>
          <w:szCs w:val="24"/>
        </w:rPr>
        <w:br w:type="page"/>
      </w:r>
      <w:r w:rsidR="001D5B00" w:rsidRPr="00760004">
        <w:rPr>
          <w:rFonts w:ascii="Arial" w:hAnsi="Arial" w:cs="Arial"/>
          <w:b/>
          <w:sz w:val="24"/>
          <w:szCs w:val="24"/>
          <w:u w:val="single"/>
        </w:rPr>
        <w:lastRenderedPageBreak/>
        <w:t>Exhibit A</w:t>
      </w:r>
    </w:p>
    <w:p w14:paraId="14BBFDF0" w14:textId="77777777" w:rsidR="00F11555" w:rsidRDefault="00FE0AC4" w:rsidP="00F11555">
      <w:pPr>
        <w:autoSpaceDE w:val="0"/>
        <w:autoSpaceDN w:val="0"/>
        <w:adjustRightInd w:val="0"/>
        <w:spacing w:after="0"/>
        <w:jc w:val="center"/>
        <w:rPr>
          <w:rFonts w:ascii="Arial" w:hAnsi="Arial" w:cs="Arial"/>
          <w:sz w:val="24"/>
          <w:szCs w:val="24"/>
        </w:rPr>
      </w:pPr>
      <w:r w:rsidRPr="00FE0AC4">
        <w:rPr>
          <w:rFonts w:ascii="Arial" w:hAnsi="Arial" w:cs="Arial"/>
          <w:sz w:val="24"/>
          <w:szCs w:val="24"/>
        </w:rPr>
        <w:t>Terms and Conditions</w:t>
      </w:r>
      <w:bookmarkStart w:id="3" w:name="_Toc150324168"/>
    </w:p>
    <w:p w14:paraId="7C261ED3" w14:textId="77777777" w:rsidR="00F11555" w:rsidRDefault="00F11555" w:rsidP="00F11555">
      <w:pPr>
        <w:autoSpaceDE w:val="0"/>
        <w:autoSpaceDN w:val="0"/>
        <w:adjustRightInd w:val="0"/>
        <w:spacing w:after="0"/>
        <w:rPr>
          <w:rFonts w:ascii="Arial" w:hAnsi="Arial" w:cs="Arial"/>
          <w:sz w:val="24"/>
          <w:szCs w:val="24"/>
        </w:rPr>
      </w:pPr>
    </w:p>
    <w:p w14:paraId="2015DD1D" w14:textId="0E8414FE" w:rsidR="00F65A8B" w:rsidRPr="00EE729B" w:rsidRDefault="00F65A8B" w:rsidP="00EE729B">
      <w:pPr>
        <w:pStyle w:val="ListParagraph"/>
        <w:numPr>
          <w:ilvl w:val="0"/>
          <w:numId w:val="56"/>
        </w:numPr>
        <w:autoSpaceDE w:val="0"/>
        <w:autoSpaceDN w:val="0"/>
        <w:adjustRightInd w:val="0"/>
        <w:spacing w:after="0"/>
        <w:rPr>
          <w:rFonts w:ascii="Arial" w:hAnsi="Arial" w:cs="Arial"/>
          <w:b/>
          <w:bCs/>
          <w:sz w:val="24"/>
          <w:szCs w:val="24"/>
        </w:rPr>
      </w:pPr>
      <w:r w:rsidRPr="00EE729B">
        <w:rPr>
          <w:rFonts w:ascii="Arial" w:hAnsi="Arial" w:cs="Arial"/>
          <w:b/>
          <w:bCs/>
          <w:sz w:val="24"/>
          <w:szCs w:val="24"/>
        </w:rPr>
        <w:t>Definitions</w:t>
      </w:r>
      <w:bookmarkEnd w:id="3"/>
    </w:p>
    <w:p w14:paraId="01D069FF" w14:textId="77777777" w:rsidR="00F65A8B" w:rsidRPr="00FE0AC4" w:rsidRDefault="00F65A8B" w:rsidP="00FE0AC4">
      <w:pPr>
        <w:spacing w:after="0"/>
        <w:rPr>
          <w:rFonts w:ascii="Arial" w:hAnsi="Arial" w:cs="Arial"/>
          <w:sz w:val="24"/>
          <w:szCs w:val="24"/>
        </w:rPr>
      </w:pPr>
    </w:p>
    <w:p w14:paraId="337F018D" w14:textId="64377519" w:rsidR="00F65A8B" w:rsidRPr="00FE0AC4" w:rsidRDefault="005B0200" w:rsidP="00F84B1A">
      <w:pPr>
        <w:pStyle w:val="ListParagraph"/>
        <w:numPr>
          <w:ilvl w:val="0"/>
          <w:numId w:val="37"/>
        </w:numPr>
        <w:spacing w:after="120" w:line="240" w:lineRule="auto"/>
        <w:contextualSpacing w:val="0"/>
        <w:rPr>
          <w:rFonts w:ascii="Arial" w:hAnsi="Arial" w:cs="Arial"/>
          <w:sz w:val="24"/>
          <w:szCs w:val="24"/>
        </w:rPr>
      </w:pPr>
      <w:r w:rsidRPr="00FE0AC4">
        <w:rPr>
          <w:rFonts w:ascii="Arial" w:hAnsi="Arial" w:cs="Arial"/>
          <w:sz w:val="24"/>
          <w:szCs w:val="24"/>
          <w:u w:val="single"/>
        </w:rPr>
        <w:t xml:space="preserve">Customer </w:t>
      </w:r>
      <w:r w:rsidR="00F65A8B" w:rsidRPr="00FE0AC4">
        <w:rPr>
          <w:rFonts w:ascii="Arial" w:hAnsi="Arial" w:cs="Arial"/>
          <w:sz w:val="24"/>
          <w:szCs w:val="24"/>
          <w:u w:val="single"/>
        </w:rPr>
        <w:t>Agency</w:t>
      </w:r>
      <w:r w:rsidR="00F65A8B" w:rsidRPr="00FE0AC4">
        <w:rPr>
          <w:rFonts w:ascii="Arial" w:hAnsi="Arial" w:cs="Arial"/>
          <w:sz w:val="24"/>
          <w:szCs w:val="24"/>
        </w:rPr>
        <w:t xml:space="preserve"> – For the </w:t>
      </w:r>
      <w:proofErr w:type="spellStart"/>
      <w:r w:rsidR="00F65A8B" w:rsidRPr="00FE0AC4">
        <w:rPr>
          <w:rFonts w:ascii="Arial" w:hAnsi="Arial" w:cs="Arial"/>
          <w:sz w:val="24"/>
          <w:szCs w:val="24"/>
        </w:rPr>
        <w:t>GovBE</w:t>
      </w:r>
      <w:proofErr w:type="spellEnd"/>
      <w:r w:rsidR="00F65A8B" w:rsidRPr="00FE0AC4">
        <w:rPr>
          <w:rFonts w:ascii="Arial" w:hAnsi="Arial" w:cs="Arial"/>
          <w:sz w:val="24"/>
          <w:szCs w:val="24"/>
        </w:rPr>
        <w:t xml:space="preserve"> Program, a Local Government Agency Customer (Agency) is defined as an agency o</w:t>
      </w:r>
      <w:r w:rsidR="00B7194F" w:rsidRPr="00FE0AC4">
        <w:rPr>
          <w:rFonts w:ascii="Arial" w:hAnsi="Arial" w:cs="Arial"/>
          <w:sz w:val="24"/>
          <w:szCs w:val="24"/>
        </w:rPr>
        <w:t>r</w:t>
      </w:r>
      <w:r w:rsidR="00F65A8B" w:rsidRPr="00F11555">
        <w:rPr>
          <w:rFonts w:ascii="Arial" w:hAnsi="Arial" w:cs="Arial"/>
          <w:sz w:val="24"/>
          <w:szCs w:val="24"/>
        </w:rPr>
        <w:t xml:space="preserve"> county, or local government</w:t>
      </w:r>
      <w:r w:rsidR="00B7194F" w:rsidRPr="00FE0AC4">
        <w:rPr>
          <w:rFonts w:ascii="Arial" w:hAnsi="Arial" w:cs="Arial"/>
          <w:sz w:val="24"/>
          <w:szCs w:val="24"/>
        </w:rPr>
        <w:t xml:space="preserve">, within the jurisdiction of PCE, </w:t>
      </w:r>
      <w:r w:rsidR="00F65A8B" w:rsidRPr="00F11555">
        <w:rPr>
          <w:rFonts w:ascii="Arial" w:hAnsi="Arial" w:cs="Arial"/>
          <w:sz w:val="24"/>
          <w:szCs w:val="24"/>
        </w:rPr>
        <w:t>that is governed by publicly elected officials</w:t>
      </w:r>
      <w:r w:rsidR="00F65A8B" w:rsidRPr="00FE0AC4">
        <w:rPr>
          <w:rFonts w:ascii="Arial" w:hAnsi="Arial" w:cs="Arial"/>
          <w:sz w:val="24"/>
          <w:szCs w:val="24"/>
        </w:rPr>
        <w:t>. Such Customers may include but are not limited to, city or town offices and facilities, County of San Mateo offices and facilities, public schools, and public libraries.</w:t>
      </w:r>
    </w:p>
    <w:p w14:paraId="2A6B549E" w14:textId="355F82D4" w:rsidR="00F65A8B" w:rsidRDefault="00F65A8B" w:rsidP="00F84B1A">
      <w:pPr>
        <w:pStyle w:val="ListParagraph"/>
        <w:numPr>
          <w:ilvl w:val="0"/>
          <w:numId w:val="36"/>
        </w:numPr>
        <w:spacing w:after="120" w:line="240" w:lineRule="auto"/>
        <w:contextualSpacing w:val="0"/>
        <w:rPr>
          <w:rFonts w:ascii="Arial" w:hAnsi="Arial" w:cs="Arial"/>
          <w:sz w:val="24"/>
          <w:szCs w:val="24"/>
        </w:rPr>
      </w:pPr>
      <w:r w:rsidRPr="00FE0AC4">
        <w:rPr>
          <w:rFonts w:ascii="Arial" w:hAnsi="Arial" w:cs="Arial"/>
          <w:sz w:val="24"/>
          <w:szCs w:val="24"/>
          <w:u w:val="single"/>
        </w:rPr>
        <w:t>Project</w:t>
      </w:r>
      <w:r w:rsidRPr="00FE0AC4">
        <w:rPr>
          <w:rFonts w:ascii="Arial" w:hAnsi="Arial" w:cs="Arial"/>
          <w:sz w:val="24"/>
          <w:szCs w:val="24"/>
        </w:rPr>
        <w:t xml:space="preserve"> – a planned electrification retrofit construction project at an Agency’s building, facility, or group of buildings and/or facilities.</w:t>
      </w:r>
    </w:p>
    <w:p w14:paraId="01838A1B" w14:textId="2FA70119" w:rsidR="00F66C4F" w:rsidRPr="00FE0AC4" w:rsidRDefault="00F66C4F" w:rsidP="00F84B1A">
      <w:pPr>
        <w:pStyle w:val="ListParagraph"/>
        <w:numPr>
          <w:ilvl w:val="0"/>
          <w:numId w:val="36"/>
        </w:numPr>
        <w:spacing w:after="120" w:line="240" w:lineRule="auto"/>
        <w:contextualSpacing w:val="0"/>
        <w:rPr>
          <w:rFonts w:ascii="Arial" w:hAnsi="Arial" w:cs="Arial"/>
          <w:sz w:val="24"/>
          <w:szCs w:val="24"/>
        </w:rPr>
      </w:pPr>
      <w:r>
        <w:rPr>
          <w:rFonts w:ascii="Arial" w:hAnsi="Arial" w:cs="Arial"/>
          <w:sz w:val="24"/>
          <w:szCs w:val="24"/>
          <w:u w:val="single"/>
        </w:rPr>
        <w:t>Project Site</w:t>
      </w:r>
      <w:r w:rsidRPr="00F66C4F">
        <w:rPr>
          <w:rFonts w:ascii="Arial" w:hAnsi="Arial" w:cs="Arial"/>
          <w:sz w:val="24"/>
          <w:szCs w:val="24"/>
        </w:rPr>
        <w:t xml:space="preserve"> </w:t>
      </w:r>
      <w:r>
        <w:rPr>
          <w:rFonts w:ascii="Arial" w:hAnsi="Arial" w:cs="Arial"/>
          <w:sz w:val="24"/>
          <w:szCs w:val="24"/>
        </w:rPr>
        <w:t>– The physical address or addresses, and/or facilities where the Project will occur.</w:t>
      </w:r>
    </w:p>
    <w:p w14:paraId="729A0C6F" w14:textId="77777777" w:rsidR="00F65A8B" w:rsidRPr="00FE0AC4" w:rsidRDefault="00F65A8B" w:rsidP="00F84B1A">
      <w:pPr>
        <w:pStyle w:val="ListParagraph"/>
        <w:numPr>
          <w:ilvl w:val="0"/>
          <w:numId w:val="36"/>
        </w:numPr>
        <w:spacing w:after="120" w:line="240" w:lineRule="auto"/>
        <w:contextualSpacing w:val="0"/>
        <w:rPr>
          <w:rFonts w:ascii="Arial" w:hAnsi="Arial" w:cs="Arial"/>
          <w:sz w:val="24"/>
          <w:szCs w:val="24"/>
        </w:rPr>
      </w:pPr>
      <w:proofErr w:type="spellStart"/>
      <w:r w:rsidRPr="00FE0AC4">
        <w:rPr>
          <w:rFonts w:ascii="Arial" w:hAnsi="Arial" w:cs="Arial"/>
          <w:sz w:val="24"/>
          <w:szCs w:val="24"/>
          <w:u w:val="single"/>
        </w:rPr>
        <w:t>Therm</w:t>
      </w:r>
      <w:proofErr w:type="spellEnd"/>
      <w:r w:rsidRPr="00FE0AC4">
        <w:rPr>
          <w:rFonts w:ascii="Arial" w:hAnsi="Arial" w:cs="Arial"/>
          <w:sz w:val="24"/>
          <w:szCs w:val="24"/>
        </w:rPr>
        <w:t xml:space="preserve"> – a unit of measure for the sale of methane gas is equivalent to 100,000 British Thermal Units.</w:t>
      </w:r>
    </w:p>
    <w:p w14:paraId="1ADBF2C4" w14:textId="647954F9" w:rsidR="00F65A8B" w:rsidRPr="00FE0AC4" w:rsidRDefault="00F65A8B" w:rsidP="00F84B1A">
      <w:pPr>
        <w:pStyle w:val="ListParagraph"/>
        <w:numPr>
          <w:ilvl w:val="0"/>
          <w:numId w:val="36"/>
        </w:numPr>
        <w:spacing w:after="120" w:line="240" w:lineRule="auto"/>
        <w:contextualSpacing w:val="0"/>
        <w:rPr>
          <w:rFonts w:ascii="Arial" w:hAnsi="Arial" w:cs="Arial"/>
          <w:sz w:val="24"/>
          <w:szCs w:val="24"/>
        </w:rPr>
      </w:pPr>
      <w:r w:rsidRPr="00FE0AC4">
        <w:rPr>
          <w:rFonts w:ascii="Arial" w:hAnsi="Arial" w:cs="Arial"/>
          <w:sz w:val="24"/>
          <w:szCs w:val="24"/>
          <w:u w:val="single"/>
        </w:rPr>
        <w:t>Fossil Fuel</w:t>
      </w:r>
      <w:r w:rsidRPr="00FE0AC4">
        <w:rPr>
          <w:rFonts w:ascii="Arial" w:hAnsi="Arial" w:cs="Arial"/>
          <w:sz w:val="24"/>
          <w:szCs w:val="24"/>
        </w:rPr>
        <w:t xml:space="preserve"> – a greenhouse gas emitting fuel, including methane gas, propane, fuel oil, diesel, or </w:t>
      </w:r>
      <w:proofErr w:type="gramStart"/>
      <w:r w:rsidRPr="00FE0AC4">
        <w:rPr>
          <w:rFonts w:ascii="Arial" w:hAnsi="Arial" w:cs="Arial"/>
          <w:sz w:val="24"/>
          <w:szCs w:val="24"/>
        </w:rPr>
        <w:t>gasoline</w:t>
      </w:r>
      <w:proofErr w:type="gramEnd"/>
    </w:p>
    <w:p w14:paraId="02FD072C" w14:textId="77777777" w:rsidR="00F65A8B" w:rsidRPr="00FE0AC4" w:rsidRDefault="00F65A8B" w:rsidP="00F84B1A">
      <w:pPr>
        <w:pStyle w:val="ListParagraph"/>
        <w:numPr>
          <w:ilvl w:val="0"/>
          <w:numId w:val="36"/>
        </w:numPr>
        <w:spacing w:after="120" w:line="240" w:lineRule="auto"/>
        <w:contextualSpacing w:val="0"/>
        <w:rPr>
          <w:rFonts w:ascii="Arial" w:hAnsi="Arial" w:cs="Arial"/>
          <w:sz w:val="24"/>
          <w:szCs w:val="24"/>
        </w:rPr>
      </w:pPr>
      <w:r w:rsidRPr="00F11555">
        <w:rPr>
          <w:rFonts w:ascii="Arial" w:hAnsi="Arial" w:cs="Arial"/>
          <w:sz w:val="24"/>
          <w:szCs w:val="24"/>
          <w:u w:val="single"/>
        </w:rPr>
        <w:t>GHG</w:t>
      </w:r>
      <w:r w:rsidRPr="00FE0AC4">
        <w:rPr>
          <w:rFonts w:ascii="Arial" w:hAnsi="Arial" w:cs="Arial"/>
          <w:sz w:val="24"/>
          <w:szCs w:val="24"/>
        </w:rPr>
        <w:t xml:space="preserve"> – greenhouse gasses</w:t>
      </w:r>
    </w:p>
    <w:p w14:paraId="4008DEC7" w14:textId="77777777" w:rsidR="00F65A8B" w:rsidRDefault="00F65A8B" w:rsidP="00FE0AC4">
      <w:pPr>
        <w:spacing w:after="0"/>
        <w:rPr>
          <w:rFonts w:ascii="Arial" w:hAnsi="Arial" w:cs="Arial"/>
          <w:sz w:val="24"/>
          <w:szCs w:val="24"/>
        </w:rPr>
      </w:pPr>
    </w:p>
    <w:p w14:paraId="0C159632" w14:textId="77777777" w:rsidR="00F84B1A" w:rsidRPr="00FE0AC4" w:rsidRDefault="00F84B1A" w:rsidP="00FE0AC4">
      <w:pPr>
        <w:spacing w:after="0"/>
        <w:rPr>
          <w:rFonts w:ascii="Arial" w:hAnsi="Arial" w:cs="Arial"/>
          <w:sz w:val="24"/>
          <w:szCs w:val="24"/>
        </w:rPr>
      </w:pPr>
    </w:p>
    <w:p w14:paraId="2F575030" w14:textId="77777777" w:rsidR="00F65A8B" w:rsidRPr="00EE729B" w:rsidRDefault="00F65A8B" w:rsidP="00EE729B">
      <w:pPr>
        <w:pStyle w:val="ListParagraph"/>
        <w:numPr>
          <w:ilvl w:val="0"/>
          <w:numId w:val="56"/>
        </w:numPr>
        <w:autoSpaceDE w:val="0"/>
        <w:autoSpaceDN w:val="0"/>
        <w:adjustRightInd w:val="0"/>
        <w:spacing w:after="0"/>
        <w:rPr>
          <w:rFonts w:ascii="Arial" w:hAnsi="Arial" w:cs="Arial"/>
          <w:b/>
          <w:bCs/>
          <w:sz w:val="24"/>
          <w:szCs w:val="24"/>
        </w:rPr>
      </w:pPr>
      <w:bookmarkStart w:id="4" w:name="_Toc150324169"/>
      <w:r w:rsidRPr="00EE729B">
        <w:rPr>
          <w:rFonts w:ascii="Arial" w:hAnsi="Arial" w:cs="Arial"/>
          <w:b/>
          <w:bCs/>
          <w:sz w:val="24"/>
          <w:szCs w:val="24"/>
        </w:rPr>
        <w:t>Customer and Project Eligibility</w:t>
      </w:r>
      <w:bookmarkEnd w:id="4"/>
    </w:p>
    <w:p w14:paraId="5371035A" w14:textId="77777777" w:rsidR="00F84B1A" w:rsidRDefault="00F84B1A" w:rsidP="00F11555">
      <w:pPr>
        <w:pStyle w:val="paragraph"/>
        <w:spacing w:before="0" w:beforeAutospacing="0" w:after="0" w:afterAutospacing="0"/>
        <w:textAlignment w:val="baseline"/>
        <w:rPr>
          <w:rStyle w:val="normaltextrun"/>
          <w:rFonts w:ascii="Arial" w:hAnsi="Arial" w:cs="Arial"/>
        </w:rPr>
      </w:pPr>
    </w:p>
    <w:p w14:paraId="781D061B" w14:textId="61F01C0D" w:rsidR="001C49F9" w:rsidRDefault="001C49F9" w:rsidP="00F11555">
      <w:pPr>
        <w:pStyle w:val="paragraph"/>
        <w:spacing w:before="0" w:beforeAutospacing="0" w:after="0" w:afterAutospacing="0"/>
        <w:textAlignment w:val="baseline"/>
        <w:rPr>
          <w:rStyle w:val="eop"/>
          <w:rFonts w:ascii="Arial" w:hAnsi="Arial" w:cs="Arial"/>
        </w:rPr>
      </w:pPr>
      <w:r w:rsidRPr="00FE0AC4">
        <w:rPr>
          <w:rStyle w:val="normaltextrun"/>
          <w:rFonts w:ascii="Arial" w:hAnsi="Arial" w:cs="Arial"/>
        </w:rPr>
        <w:t>Eligible Projects must meet the following criteria:</w:t>
      </w:r>
      <w:r w:rsidRPr="00FE0AC4">
        <w:rPr>
          <w:rStyle w:val="eop"/>
          <w:rFonts w:ascii="Arial" w:hAnsi="Arial" w:cs="Arial"/>
        </w:rPr>
        <w:t> </w:t>
      </w:r>
    </w:p>
    <w:p w14:paraId="75224D3E" w14:textId="77777777" w:rsidR="00F11555" w:rsidRPr="00FE0AC4" w:rsidRDefault="00F11555" w:rsidP="00F11555">
      <w:pPr>
        <w:pStyle w:val="paragraph"/>
        <w:spacing w:before="0" w:beforeAutospacing="0" w:after="0" w:afterAutospacing="0"/>
        <w:textAlignment w:val="baseline"/>
        <w:rPr>
          <w:rFonts w:ascii="Arial" w:hAnsi="Arial" w:cs="Arial"/>
        </w:rPr>
      </w:pPr>
    </w:p>
    <w:p w14:paraId="0C802DCD" w14:textId="21F19547" w:rsidR="001C49F9" w:rsidRPr="00FE0AC4" w:rsidRDefault="00A03798" w:rsidP="00F11555">
      <w:pPr>
        <w:pStyle w:val="paragraph"/>
        <w:numPr>
          <w:ilvl w:val="0"/>
          <w:numId w:val="48"/>
        </w:numPr>
        <w:spacing w:before="0" w:beforeAutospacing="0" w:after="120" w:afterAutospacing="0"/>
        <w:textAlignment w:val="baseline"/>
        <w:rPr>
          <w:rFonts w:ascii="Arial" w:hAnsi="Arial" w:cs="Arial"/>
        </w:rPr>
      </w:pPr>
      <w:r w:rsidRPr="00FE0AC4">
        <w:rPr>
          <w:rStyle w:val="normaltextrun"/>
          <w:rFonts w:ascii="Arial" w:hAnsi="Arial" w:cs="Arial"/>
        </w:rPr>
        <w:t>Projects must be located at</w:t>
      </w:r>
      <w:r w:rsidR="001C49F9" w:rsidRPr="00FE0AC4">
        <w:rPr>
          <w:rStyle w:val="normaltextrun"/>
          <w:rFonts w:ascii="Arial" w:hAnsi="Arial" w:cs="Arial"/>
        </w:rPr>
        <w:t xml:space="preserve"> facilities currently served by PCE, and the proposed equipment must be served by electric meters which are served by PCE.</w:t>
      </w:r>
      <w:r w:rsidR="001C49F9" w:rsidRPr="00FE0AC4">
        <w:rPr>
          <w:rStyle w:val="eop"/>
          <w:rFonts w:ascii="Arial" w:hAnsi="Arial" w:cs="Arial"/>
        </w:rPr>
        <w:t> </w:t>
      </w:r>
    </w:p>
    <w:p w14:paraId="2C69CBD8" w14:textId="7C0CD1A2" w:rsidR="001C49F9" w:rsidRPr="00FE0AC4" w:rsidRDefault="00A03798" w:rsidP="00F11555">
      <w:pPr>
        <w:pStyle w:val="paragraph"/>
        <w:numPr>
          <w:ilvl w:val="0"/>
          <w:numId w:val="48"/>
        </w:numPr>
        <w:spacing w:before="0" w:beforeAutospacing="0" w:after="120" w:afterAutospacing="0"/>
        <w:textAlignment w:val="baseline"/>
        <w:rPr>
          <w:rFonts w:ascii="Arial" w:hAnsi="Arial" w:cs="Arial"/>
        </w:rPr>
      </w:pPr>
      <w:r w:rsidRPr="00FE0AC4">
        <w:rPr>
          <w:rStyle w:val="normaltextrun"/>
          <w:rFonts w:ascii="Arial" w:hAnsi="Arial" w:cs="Arial"/>
        </w:rPr>
        <w:t xml:space="preserve">Projects must be located at an </w:t>
      </w:r>
      <w:r w:rsidR="001C49F9" w:rsidRPr="00FE0AC4">
        <w:rPr>
          <w:rStyle w:val="normaltextrun"/>
          <w:rFonts w:ascii="Arial" w:hAnsi="Arial" w:cs="Arial"/>
        </w:rPr>
        <w:t>existing local government building, facility, or group of buildings and/or facilities.</w:t>
      </w:r>
      <w:r w:rsidR="001C49F9" w:rsidRPr="00FE0AC4">
        <w:rPr>
          <w:rStyle w:val="eop"/>
          <w:rFonts w:ascii="Arial" w:hAnsi="Arial" w:cs="Arial"/>
        </w:rPr>
        <w:t> </w:t>
      </w:r>
    </w:p>
    <w:p w14:paraId="71BDE40C" w14:textId="5D8CC8DF" w:rsidR="001C49F9" w:rsidRPr="00FE0AC4" w:rsidRDefault="001C49F9" w:rsidP="00F11555">
      <w:pPr>
        <w:pStyle w:val="paragraph"/>
        <w:numPr>
          <w:ilvl w:val="0"/>
          <w:numId w:val="48"/>
        </w:numPr>
        <w:spacing w:before="0" w:beforeAutospacing="0" w:after="120" w:afterAutospacing="0"/>
        <w:textAlignment w:val="baseline"/>
        <w:rPr>
          <w:rFonts w:ascii="Arial" w:hAnsi="Arial" w:cs="Arial"/>
        </w:rPr>
      </w:pPr>
      <w:r w:rsidRPr="00FE0AC4">
        <w:rPr>
          <w:rStyle w:val="normaltextrun"/>
          <w:rFonts w:ascii="Arial" w:hAnsi="Arial" w:cs="Arial"/>
        </w:rPr>
        <w:t xml:space="preserve">Project construction </w:t>
      </w:r>
      <w:r w:rsidR="00A03798" w:rsidRPr="00FE0AC4">
        <w:rPr>
          <w:rStyle w:val="normaltextrun"/>
          <w:rFonts w:ascii="Arial" w:hAnsi="Arial" w:cs="Arial"/>
        </w:rPr>
        <w:t xml:space="preserve">may not have </w:t>
      </w:r>
      <w:r w:rsidRPr="00FE0AC4">
        <w:rPr>
          <w:rStyle w:val="normaltextrun"/>
          <w:rFonts w:ascii="Arial" w:hAnsi="Arial" w:cs="Arial"/>
        </w:rPr>
        <w:t xml:space="preserve">commenced </w:t>
      </w:r>
      <w:r w:rsidR="00A03798" w:rsidRPr="00FE0AC4">
        <w:rPr>
          <w:rStyle w:val="normaltextrun"/>
          <w:rFonts w:ascii="Arial" w:hAnsi="Arial" w:cs="Arial"/>
        </w:rPr>
        <w:t>prior to the</w:t>
      </w:r>
      <w:r w:rsidRPr="00FE0AC4">
        <w:rPr>
          <w:rStyle w:val="normaltextrun"/>
          <w:rFonts w:ascii="Arial" w:hAnsi="Arial" w:cs="Arial"/>
        </w:rPr>
        <w:t xml:space="preserve"> date of application of the project,</w:t>
      </w:r>
      <w:r w:rsidRPr="00FE0AC4">
        <w:rPr>
          <w:rStyle w:val="eop"/>
          <w:rFonts w:ascii="Arial" w:hAnsi="Arial" w:cs="Arial"/>
        </w:rPr>
        <w:t> </w:t>
      </w:r>
    </w:p>
    <w:p w14:paraId="1CE2A49C" w14:textId="4B980EF5" w:rsidR="001C49F9" w:rsidRPr="00FE0AC4" w:rsidRDefault="001C49F9" w:rsidP="00F11555">
      <w:pPr>
        <w:pStyle w:val="paragraph"/>
        <w:numPr>
          <w:ilvl w:val="0"/>
          <w:numId w:val="48"/>
        </w:numPr>
        <w:spacing w:before="0" w:beforeAutospacing="0" w:after="120" w:afterAutospacing="0"/>
        <w:textAlignment w:val="baseline"/>
        <w:rPr>
          <w:rFonts w:ascii="Arial" w:hAnsi="Arial" w:cs="Arial"/>
        </w:rPr>
      </w:pPr>
      <w:r w:rsidRPr="00FE0AC4">
        <w:rPr>
          <w:rStyle w:val="normaltextrun"/>
          <w:rFonts w:ascii="Arial" w:hAnsi="Arial" w:cs="Arial"/>
        </w:rPr>
        <w:t xml:space="preserve">The Project </w:t>
      </w:r>
      <w:r w:rsidR="00A03798" w:rsidRPr="00FE0AC4">
        <w:rPr>
          <w:rStyle w:val="normaltextrun"/>
          <w:rFonts w:ascii="Arial" w:hAnsi="Arial" w:cs="Arial"/>
        </w:rPr>
        <w:t xml:space="preserve">must </w:t>
      </w:r>
      <w:r w:rsidRPr="00FE0AC4">
        <w:rPr>
          <w:rStyle w:val="normaltextrun"/>
          <w:rFonts w:ascii="Arial" w:hAnsi="Arial" w:cs="Arial"/>
        </w:rPr>
        <w:t>replace fossil fuel equipment on-site used for space heating, water heating, cooking, clothes drying, pool heating, lab processes, or other use types with heat pump or electric equipment. Replacement of backup gas generators or cogeneration systems is an ineligible measure.</w:t>
      </w:r>
      <w:r w:rsidRPr="00FE0AC4">
        <w:rPr>
          <w:rStyle w:val="eop"/>
          <w:rFonts w:ascii="Arial" w:hAnsi="Arial" w:cs="Arial"/>
        </w:rPr>
        <w:t> </w:t>
      </w:r>
    </w:p>
    <w:p w14:paraId="49DD6F73" w14:textId="2862EFC7" w:rsidR="001C49F9" w:rsidRPr="00050F86" w:rsidRDefault="00A03798" w:rsidP="00050F86">
      <w:pPr>
        <w:pStyle w:val="paragraph"/>
        <w:numPr>
          <w:ilvl w:val="0"/>
          <w:numId w:val="48"/>
        </w:numPr>
        <w:spacing w:before="0" w:beforeAutospacing="0" w:after="120" w:afterAutospacing="0"/>
        <w:textAlignment w:val="baseline"/>
        <w:rPr>
          <w:rFonts w:ascii="Arial" w:hAnsi="Arial" w:cs="Arial"/>
        </w:rPr>
      </w:pPr>
      <w:r w:rsidRPr="00FE0AC4">
        <w:rPr>
          <w:rStyle w:val="normaltextrun"/>
          <w:rFonts w:ascii="Arial" w:hAnsi="Arial" w:cs="Arial"/>
        </w:rPr>
        <w:t xml:space="preserve">The </w:t>
      </w:r>
      <w:r w:rsidR="001C49F9" w:rsidRPr="00FE0AC4">
        <w:rPr>
          <w:rStyle w:val="normaltextrun"/>
          <w:rFonts w:ascii="Arial" w:hAnsi="Arial" w:cs="Arial"/>
        </w:rPr>
        <w:t xml:space="preserve">Project </w:t>
      </w:r>
      <w:r w:rsidRPr="00FE0AC4">
        <w:rPr>
          <w:rStyle w:val="normaltextrun"/>
          <w:rFonts w:ascii="Arial" w:hAnsi="Arial" w:cs="Arial"/>
        </w:rPr>
        <w:t xml:space="preserve">must be </w:t>
      </w:r>
      <w:r w:rsidR="001C49F9" w:rsidRPr="00FE0AC4">
        <w:rPr>
          <w:rStyle w:val="normaltextrun"/>
          <w:rFonts w:ascii="Arial" w:hAnsi="Arial" w:cs="Arial"/>
        </w:rPr>
        <w:t xml:space="preserve">past the concept phase and can feasibly begin construction in </w:t>
      </w:r>
      <w:r w:rsidRPr="00FE0AC4">
        <w:rPr>
          <w:rStyle w:val="normaltextrun"/>
          <w:rFonts w:ascii="Arial" w:hAnsi="Arial" w:cs="Arial"/>
        </w:rPr>
        <w:t>the</w:t>
      </w:r>
      <w:r w:rsidR="001C49F9" w:rsidRPr="00FE0AC4">
        <w:rPr>
          <w:rStyle w:val="normaltextrun"/>
          <w:rFonts w:ascii="Arial" w:hAnsi="Arial" w:cs="Arial"/>
        </w:rPr>
        <w:t xml:space="preserve"> 18-month period</w:t>
      </w:r>
      <w:r w:rsidRPr="00FE0AC4">
        <w:rPr>
          <w:rStyle w:val="normaltextrun"/>
          <w:rFonts w:ascii="Arial" w:hAnsi="Arial" w:cs="Arial"/>
        </w:rPr>
        <w:t xml:space="preserve"> following submission of the application</w:t>
      </w:r>
      <w:r w:rsidR="001C49F9" w:rsidRPr="00FE0AC4">
        <w:rPr>
          <w:rStyle w:val="normaltextrun"/>
          <w:rFonts w:ascii="Arial" w:hAnsi="Arial" w:cs="Arial"/>
        </w:rPr>
        <w:t>.</w:t>
      </w:r>
      <w:r w:rsidR="001C49F9" w:rsidRPr="00FE0AC4">
        <w:rPr>
          <w:rStyle w:val="eop"/>
          <w:rFonts w:ascii="Arial" w:hAnsi="Arial" w:cs="Arial"/>
        </w:rPr>
        <w:t> </w:t>
      </w:r>
    </w:p>
    <w:p w14:paraId="43AC0E64" w14:textId="77777777" w:rsidR="00F65A8B" w:rsidRDefault="00F65A8B" w:rsidP="00F11555">
      <w:pPr>
        <w:spacing w:after="0"/>
        <w:rPr>
          <w:rFonts w:ascii="Arial" w:hAnsi="Arial" w:cs="Arial"/>
          <w:sz w:val="24"/>
          <w:szCs w:val="24"/>
        </w:rPr>
      </w:pPr>
    </w:p>
    <w:p w14:paraId="480A5165" w14:textId="77777777" w:rsidR="00F84B1A" w:rsidRDefault="00F84B1A" w:rsidP="00F11555">
      <w:pPr>
        <w:spacing w:after="0"/>
        <w:rPr>
          <w:rFonts w:ascii="Arial" w:hAnsi="Arial" w:cs="Arial"/>
          <w:sz w:val="24"/>
          <w:szCs w:val="24"/>
        </w:rPr>
      </w:pPr>
    </w:p>
    <w:p w14:paraId="55B03772" w14:textId="77777777" w:rsidR="00F84B1A" w:rsidRPr="00F11555" w:rsidRDefault="00F84B1A" w:rsidP="00F11555">
      <w:pPr>
        <w:spacing w:after="0"/>
        <w:rPr>
          <w:rFonts w:ascii="Arial" w:hAnsi="Arial" w:cs="Arial"/>
          <w:sz w:val="24"/>
          <w:szCs w:val="24"/>
        </w:rPr>
      </w:pPr>
    </w:p>
    <w:p w14:paraId="3AB0DAB6" w14:textId="77777777" w:rsidR="00F65A8B" w:rsidRPr="00F11555" w:rsidRDefault="00F65A8B" w:rsidP="00EE729B">
      <w:pPr>
        <w:pStyle w:val="ListParagraph"/>
        <w:numPr>
          <w:ilvl w:val="0"/>
          <w:numId w:val="56"/>
        </w:numPr>
        <w:autoSpaceDE w:val="0"/>
        <w:autoSpaceDN w:val="0"/>
        <w:adjustRightInd w:val="0"/>
        <w:spacing w:after="0"/>
        <w:rPr>
          <w:rFonts w:ascii="Arial" w:hAnsi="Arial" w:cs="Arial"/>
          <w:b/>
          <w:bCs/>
          <w:sz w:val="24"/>
          <w:szCs w:val="24"/>
        </w:rPr>
      </w:pPr>
      <w:bookmarkStart w:id="5" w:name="_Toc150324170"/>
      <w:r w:rsidRPr="00F11555">
        <w:rPr>
          <w:rFonts w:ascii="Arial" w:hAnsi="Arial" w:cs="Arial"/>
          <w:b/>
          <w:bCs/>
          <w:sz w:val="24"/>
          <w:szCs w:val="24"/>
        </w:rPr>
        <w:lastRenderedPageBreak/>
        <w:t>Customer Eligibility</w:t>
      </w:r>
      <w:bookmarkEnd w:id="5"/>
    </w:p>
    <w:p w14:paraId="2DC33D6D" w14:textId="77777777" w:rsidR="00F65A8B" w:rsidRPr="00F11555" w:rsidRDefault="00F65A8B" w:rsidP="00F11555">
      <w:pPr>
        <w:spacing w:after="0"/>
        <w:rPr>
          <w:rFonts w:ascii="Arial" w:hAnsi="Arial" w:cs="Arial"/>
          <w:sz w:val="24"/>
          <w:szCs w:val="24"/>
        </w:rPr>
      </w:pPr>
    </w:p>
    <w:p w14:paraId="5F1F7132" w14:textId="611CAEB5" w:rsidR="00F65A8B" w:rsidRPr="00F11555" w:rsidRDefault="00F11555" w:rsidP="00F11555">
      <w:pPr>
        <w:spacing w:after="0"/>
        <w:rPr>
          <w:rFonts w:ascii="Arial" w:hAnsi="Arial" w:cs="Arial"/>
          <w:sz w:val="24"/>
          <w:szCs w:val="24"/>
        </w:rPr>
      </w:pPr>
      <w:r>
        <w:rPr>
          <w:rFonts w:ascii="Arial" w:hAnsi="Arial" w:cs="Arial"/>
          <w:sz w:val="24"/>
          <w:szCs w:val="24"/>
        </w:rPr>
        <w:t>C</w:t>
      </w:r>
      <w:r w:rsidR="00F65A8B" w:rsidRPr="00F11555">
        <w:rPr>
          <w:rFonts w:ascii="Arial" w:hAnsi="Arial" w:cs="Arial"/>
          <w:sz w:val="24"/>
          <w:szCs w:val="24"/>
        </w:rPr>
        <w:t>ustomer</w:t>
      </w:r>
      <w:r>
        <w:rPr>
          <w:rFonts w:ascii="Arial" w:hAnsi="Arial" w:cs="Arial"/>
          <w:sz w:val="24"/>
          <w:szCs w:val="24"/>
        </w:rPr>
        <w:t xml:space="preserve"> Agency must </w:t>
      </w:r>
      <w:r w:rsidR="00F65A8B" w:rsidRPr="00F11555">
        <w:rPr>
          <w:rFonts w:ascii="Arial" w:hAnsi="Arial" w:cs="Arial"/>
          <w:sz w:val="24"/>
          <w:szCs w:val="24"/>
        </w:rPr>
        <w:t>meet the following criteria:</w:t>
      </w:r>
    </w:p>
    <w:p w14:paraId="544665D4" w14:textId="4B5648DF" w:rsidR="00F65A8B" w:rsidRPr="00F11555" w:rsidRDefault="00F65A8B" w:rsidP="00F11555">
      <w:pPr>
        <w:pStyle w:val="paragraph"/>
        <w:numPr>
          <w:ilvl w:val="0"/>
          <w:numId w:val="49"/>
        </w:numPr>
        <w:spacing w:before="0" w:beforeAutospacing="0" w:after="120" w:afterAutospacing="0"/>
        <w:textAlignment w:val="baseline"/>
        <w:rPr>
          <w:rStyle w:val="normaltextrun"/>
          <w:rFonts w:ascii="Arial" w:hAnsi="Arial" w:cs="Arial"/>
        </w:rPr>
      </w:pPr>
      <w:r w:rsidRPr="00F11555">
        <w:rPr>
          <w:rStyle w:val="normaltextrun"/>
          <w:rFonts w:ascii="Arial" w:hAnsi="Arial" w:cs="Arial"/>
        </w:rPr>
        <w:t xml:space="preserve">Is a current Peninsula Clean Energy </w:t>
      </w:r>
      <w:proofErr w:type="gramStart"/>
      <w:r w:rsidR="00A266A4" w:rsidRPr="00F11555">
        <w:rPr>
          <w:rStyle w:val="normaltextrun"/>
          <w:rFonts w:ascii="Arial" w:hAnsi="Arial" w:cs="Arial"/>
        </w:rPr>
        <w:t>customer</w:t>
      </w:r>
      <w:proofErr w:type="gramEnd"/>
    </w:p>
    <w:p w14:paraId="2BBD479D" w14:textId="77777777" w:rsidR="00F65A8B" w:rsidRPr="00F11555" w:rsidRDefault="00F65A8B" w:rsidP="00F11555">
      <w:pPr>
        <w:pStyle w:val="paragraph"/>
        <w:numPr>
          <w:ilvl w:val="0"/>
          <w:numId w:val="49"/>
        </w:numPr>
        <w:spacing w:before="0" w:beforeAutospacing="0" w:after="120" w:afterAutospacing="0"/>
        <w:textAlignment w:val="baseline"/>
        <w:rPr>
          <w:rStyle w:val="normaltextrun"/>
          <w:rFonts w:ascii="Arial" w:hAnsi="Arial" w:cs="Arial"/>
        </w:rPr>
      </w:pPr>
      <w:r w:rsidRPr="00F11555">
        <w:rPr>
          <w:rStyle w:val="normaltextrun"/>
          <w:rFonts w:ascii="Arial" w:hAnsi="Arial" w:cs="Arial"/>
        </w:rPr>
        <w:t xml:space="preserve">The customer must be a, </w:t>
      </w:r>
      <w:proofErr w:type="gramStart"/>
      <w:r w:rsidRPr="00F11555">
        <w:rPr>
          <w:rStyle w:val="normaltextrun"/>
          <w:rFonts w:ascii="Arial" w:hAnsi="Arial" w:cs="Arial"/>
        </w:rPr>
        <w:t>county</w:t>
      </w:r>
      <w:proofErr w:type="gramEnd"/>
      <w:r w:rsidRPr="00F11555">
        <w:rPr>
          <w:rStyle w:val="normaltextrun"/>
          <w:rFonts w:ascii="Arial" w:hAnsi="Arial" w:cs="Arial"/>
        </w:rPr>
        <w:t xml:space="preserve"> or local government Agency (see Definitions)</w:t>
      </w:r>
    </w:p>
    <w:p w14:paraId="17712476" w14:textId="77777777" w:rsidR="00F65A8B" w:rsidRPr="00F11555" w:rsidRDefault="00F65A8B" w:rsidP="00F11555">
      <w:pPr>
        <w:pStyle w:val="paragraph"/>
        <w:numPr>
          <w:ilvl w:val="0"/>
          <w:numId w:val="49"/>
        </w:numPr>
        <w:spacing w:before="0" w:beforeAutospacing="0" w:after="120" w:afterAutospacing="0"/>
        <w:textAlignment w:val="baseline"/>
        <w:rPr>
          <w:rStyle w:val="normaltextrun"/>
          <w:rFonts w:ascii="Arial" w:hAnsi="Arial" w:cs="Arial"/>
        </w:rPr>
      </w:pPr>
      <w:r w:rsidRPr="00F11555">
        <w:rPr>
          <w:rStyle w:val="normaltextrun"/>
          <w:rFonts w:ascii="Arial" w:hAnsi="Arial" w:cs="Arial"/>
        </w:rPr>
        <w:t>The Customer currently receives service from Peninsula Clean Energy at the location of the retrofit project and meters to serve the equipment to be installed.</w:t>
      </w:r>
    </w:p>
    <w:p w14:paraId="6A906ED9" w14:textId="77777777" w:rsidR="00F65A8B" w:rsidRPr="00F11555" w:rsidRDefault="00F65A8B" w:rsidP="00F11555">
      <w:pPr>
        <w:pStyle w:val="paragraph"/>
        <w:numPr>
          <w:ilvl w:val="0"/>
          <w:numId w:val="49"/>
        </w:numPr>
        <w:spacing w:before="0" w:beforeAutospacing="0" w:after="120" w:afterAutospacing="0"/>
        <w:textAlignment w:val="baseline"/>
        <w:rPr>
          <w:rStyle w:val="normaltextrun"/>
          <w:rFonts w:ascii="Arial" w:hAnsi="Arial" w:cs="Arial"/>
        </w:rPr>
      </w:pPr>
      <w:r w:rsidRPr="00F11555">
        <w:rPr>
          <w:rStyle w:val="normaltextrun"/>
          <w:rFonts w:ascii="Arial" w:hAnsi="Arial" w:cs="Arial"/>
        </w:rPr>
        <w:t>The Customer must be in good credit standing from when the Customer’s program application is approved through the funding of the loan. A Customer’s credit standing will be determined according to a Payment History Screening, which may be based upon the existence of any 24-hour disconnection notices and payment plans in the last 12 months.</w:t>
      </w:r>
    </w:p>
    <w:p w14:paraId="2A62326B" w14:textId="77777777" w:rsidR="00F65A8B" w:rsidRPr="00F11555" w:rsidRDefault="00F65A8B" w:rsidP="00F11555">
      <w:pPr>
        <w:spacing w:after="0"/>
        <w:rPr>
          <w:rFonts w:ascii="Arial" w:hAnsi="Arial" w:cs="Arial"/>
          <w:sz w:val="24"/>
          <w:szCs w:val="24"/>
        </w:rPr>
      </w:pPr>
    </w:p>
    <w:p w14:paraId="1435084B" w14:textId="77777777" w:rsidR="00F65A8B" w:rsidRPr="00F11555" w:rsidRDefault="00F65A8B" w:rsidP="00EE729B">
      <w:pPr>
        <w:pStyle w:val="ListParagraph"/>
        <w:numPr>
          <w:ilvl w:val="0"/>
          <w:numId w:val="56"/>
        </w:numPr>
        <w:autoSpaceDE w:val="0"/>
        <w:autoSpaceDN w:val="0"/>
        <w:adjustRightInd w:val="0"/>
        <w:spacing w:after="0"/>
        <w:rPr>
          <w:rFonts w:ascii="Arial" w:hAnsi="Arial" w:cs="Arial"/>
          <w:b/>
          <w:bCs/>
          <w:sz w:val="24"/>
          <w:szCs w:val="24"/>
        </w:rPr>
      </w:pPr>
      <w:bookmarkStart w:id="6" w:name="_Toc150324172"/>
      <w:r w:rsidRPr="00F11555">
        <w:rPr>
          <w:rFonts w:ascii="Arial" w:hAnsi="Arial" w:cs="Arial"/>
          <w:b/>
          <w:bCs/>
          <w:sz w:val="24"/>
          <w:szCs w:val="24"/>
        </w:rPr>
        <w:t>Eligible Costs</w:t>
      </w:r>
      <w:bookmarkEnd w:id="6"/>
    </w:p>
    <w:p w14:paraId="275C2AD4" w14:textId="77777777" w:rsidR="00576016" w:rsidRPr="00FE0AC4" w:rsidRDefault="00576016" w:rsidP="00F11555">
      <w:pPr>
        <w:spacing w:after="0"/>
        <w:ind w:left="360"/>
        <w:rPr>
          <w:rFonts w:ascii="Arial" w:hAnsi="Arial" w:cs="Arial"/>
          <w:sz w:val="24"/>
          <w:szCs w:val="24"/>
        </w:rPr>
      </w:pPr>
    </w:p>
    <w:p w14:paraId="7D6D7E38" w14:textId="6531176A" w:rsidR="00F65A8B" w:rsidRPr="00F11555" w:rsidRDefault="00F65A8B" w:rsidP="00F11555">
      <w:pPr>
        <w:spacing w:after="0"/>
        <w:rPr>
          <w:rFonts w:ascii="Arial" w:hAnsi="Arial" w:cs="Arial"/>
          <w:sz w:val="24"/>
          <w:szCs w:val="24"/>
        </w:rPr>
      </w:pPr>
      <w:r w:rsidRPr="00F11555">
        <w:rPr>
          <w:rFonts w:ascii="Arial" w:hAnsi="Arial" w:cs="Arial"/>
          <w:sz w:val="24"/>
          <w:szCs w:val="24"/>
        </w:rPr>
        <w:t>Eligible electrification project costs that may be covered under the incentive or loan may include projects costs may include:</w:t>
      </w:r>
    </w:p>
    <w:p w14:paraId="6C902F30"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Electrification equipment costs</w:t>
      </w:r>
    </w:p>
    <w:p w14:paraId="726F4696"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Implementation costs, such as material costs, labor, lift rentals, etc.</w:t>
      </w:r>
    </w:p>
    <w:p w14:paraId="31F3D5F7"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Engineering and Design</w:t>
      </w:r>
    </w:p>
    <w:p w14:paraId="726426BD"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 xml:space="preserve">Costs associated with building code compliance which must be addressed in direct relation to electrification </w:t>
      </w:r>
      <w:proofErr w:type="gramStart"/>
      <w:r w:rsidRPr="00F11555">
        <w:rPr>
          <w:rFonts w:ascii="Arial" w:hAnsi="Arial" w:cs="Arial"/>
          <w:sz w:val="24"/>
          <w:szCs w:val="24"/>
        </w:rPr>
        <w:t>measures</w:t>
      </w:r>
      <w:proofErr w:type="gramEnd"/>
    </w:p>
    <w:p w14:paraId="072F21D7"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 xml:space="preserve">Initial and ongoing Measurement &amp; Verification (M&amp;V) expenses, only if paid </w:t>
      </w:r>
      <w:proofErr w:type="gramStart"/>
      <w:r w:rsidRPr="00F11555">
        <w:rPr>
          <w:rFonts w:ascii="Arial" w:hAnsi="Arial" w:cs="Arial"/>
          <w:sz w:val="24"/>
          <w:szCs w:val="24"/>
        </w:rPr>
        <w:t>upfront</w:t>
      </w:r>
      <w:proofErr w:type="gramEnd"/>
    </w:p>
    <w:p w14:paraId="3631EE47"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under the loan disbursement</w:t>
      </w:r>
    </w:p>
    <w:p w14:paraId="348EE3F9"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Training, if paid upfront under the loan disbursement</w:t>
      </w:r>
    </w:p>
    <w:p w14:paraId="68CC9A8D" w14:textId="77777777" w:rsidR="00F65A8B" w:rsidRPr="00F11555" w:rsidRDefault="00F65A8B" w:rsidP="00FE0AC4">
      <w:pPr>
        <w:pStyle w:val="ListParagraph"/>
        <w:numPr>
          <w:ilvl w:val="0"/>
          <w:numId w:val="31"/>
        </w:numPr>
        <w:spacing w:after="0" w:line="240" w:lineRule="auto"/>
        <w:ind w:left="1080"/>
        <w:rPr>
          <w:rFonts w:ascii="Arial" w:hAnsi="Arial" w:cs="Arial"/>
          <w:sz w:val="24"/>
          <w:szCs w:val="24"/>
        </w:rPr>
      </w:pPr>
      <w:r w:rsidRPr="00F11555">
        <w:rPr>
          <w:rFonts w:ascii="Arial" w:hAnsi="Arial" w:cs="Arial"/>
          <w:sz w:val="24"/>
          <w:szCs w:val="24"/>
        </w:rPr>
        <w:t>Quality Assurance (QA) Provider costs</w:t>
      </w:r>
    </w:p>
    <w:p w14:paraId="0C51FDED" w14:textId="77777777" w:rsidR="00F65A8B" w:rsidRPr="00F11555" w:rsidRDefault="00F65A8B" w:rsidP="00F11555">
      <w:pPr>
        <w:spacing w:after="0"/>
        <w:rPr>
          <w:rFonts w:ascii="Arial" w:hAnsi="Arial" w:cs="Arial"/>
          <w:sz w:val="24"/>
          <w:szCs w:val="24"/>
        </w:rPr>
      </w:pPr>
    </w:p>
    <w:p w14:paraId="40871363" w14:textId="77777777" w:rsidR="00F65A8B" w:rsidRPr="00F11555" w:rsidRDefault="00F65A8B" w:rsidP="00F11555">
      <w:pPr>
        <w:spacing w:after="0"/>
        <w:rPr>
          <w:rFonts w:ascii="Arial" w:hAnsi="Arial" w:cs="Arial"/>
          <w:sz w:val="24"/>
          <w:szCs w:val="24"/>
        </w:rPr>
      </w:pPr>
      <w:r w:rsidRPr="00F11555">
        <w:rPr>
          <w:rFonts w:ascii="Arial" w:hAnsi="Arial" w:cs="Arial"/>
          <w:sz w:val="24"/>
          <w:szCs w:val="24"/>
        </w:rPr>
        <w:t xml:space="preserve">The following charges are not eligible for project </w:t>
      </w:r>
      <w:proofErr w:type="gramStart"/>
      <w:r w:rsidRPr="00F11555">
        <w:rPr>
          <w:rFonts w:ascii="Arial" w:hAnsi="Arial" w:cs="Arial"/>
          <w:sz w:val="24"/>
          <w:szCs w:val="24"/>
        </w:rPr>
        <w:t>funding</w:t>
      </w:r>
      <w:proofErr w:type="gramEnd"/>
    </w:p>
    <w:p w14:paraId="18FF8FD7" w14:textId="77777777" w:rsidR="00F65A8B" w:rsidRPr="00F11555" w:rsidRDefault="00F65A8B" w:rsidP="00FE0AC4">
      <w:pPr>
        <w:pStyle w:val="ListParagraph"/>
        <w:numPr>
          <w:ilvl w:val="0"/>
          <w:numId w:val="30"/>
        </w:numPr>
        <w:spacing w:after="0" w:line="240" w:lineRule="auto"/>
        <w:ind w:left="1080"/>
        <w:rPr>
          <w:rFonts w:ascii="Arial" w:hAnsi="Arial" w:cs="Arial"/>
          <w:sz w:val="24"/>
          <w:szCs w:val="24"/>
        </w:rPr>
      </w:pPr>
      <w:r w:rsidRPr="00F11555">
        <w:rPr>
          <w:rFonts w:ascii="Arial" w:hAnsi="Arial" w:cs="Arial"/>
          <w:sz w:val="24"/>
          <w:szCs w:val="24"/>
        </w:rPr>
        <w:t>In-house labor or project management costs for electrification measure installation</w:t>
      </w:r>
    </w:p>
    <w:p w14:paraId="1F3DDA8A" w14:textId="77777777" w:rsidR="00F65A8B" w:rsidRPr="00F11555" w:rsidRDefault="00F65A8B" w:rsidP="00FE0AC4">
      <w:pPr>
        <w:pStyle w:val="ListParagraph"/>
        <w:numPr>
          <w:ilvl w:val="0"/>
          <w:numId w:val="30"/>
        </w:numPr>
        <w:spacing w:after="0" w:line="240" w:lineRule="auto"/>
        <w:ind w:left="1080"/>
        <w:rPr>
          <w:rFonts w:ascii="Arial" w:hAnsi="Arial" w:cs="Arial"/>
          <w:sz w:val="24"/>
          <w:szCs w:val="24"/>
        </w:rPr>
      </w:pPr>
      <w:r w:rsidRPr="00F11555">
        <w:rPr>
          <w:rFonts w:ascii="Arial" w:hAnsi="Arial" w:cs="Arial"/>
          <w:sz w:val="24"/>
          <w:szCs w:val="24"/>
        </w:rPr>
        <w:t xml:space="preserve">Equipment installed prior to project </w:t>
      </w:r>
      <w:proofErr w:type="gramStart"/>
      <w:r w:rsidRPr="00F11555">
        <w:rPr>
          <w:rFonts w:ascii="Arial" w:hAnsi="Arial" w:cs="Arial"/>
          <w:sz w:val="24"/>
          <w:szCs w:val="24"/>
        </w:rPr>
        <w:t>application</w:t>
      </w:r>
      <w:proofErr w:type="gramEnd"/>
    </w:p>
    <w:p w14:paraId="22F592C9" w14:textId="77777777" w:rsidR="00F65A8B" w:rsidRPr="00F11555" w:rsidRDefault="00F65A8B" w:rsidP="00FE0AC4">
      <w:pPr>
        <w:pStyle w:val="ListParagraph"/>
        <w:numPr>
          <w:ilvl w:val="0"/>
          <w:numId w:val="30"/>
        </w:numPr>
        <w:spacing w:after="0" w:line="240" w:lineRule="auto"/>
        <w:ind w:left="1080"/>
        <w:rPr>
          <w:rFonts w:ascii="Arial" w:hAnsi="Arial" w:cs="Arial"/>
          <w:sz w:val="24"/>
          <w:szCs w:val="24"/>
        </w:rPr>
      </w:pPr>
      <w:r w:rsidRPr="00F11555">
        <w:rPr>
          <w:rFonts w:ascii="Arial" w:hAnsi="Arial" w:cs="Arial"/>
          <w:sz w:val="24"/>
          <w:szCs w:val="24"/>
        </w:rPr>
        <w:t xml:space="preserve">Efficiency projects that save electricity usage but do not result in fuel switching or reduce methane gas </w:t>
      </w:r>
      <w:proofErr w:type="gramStart"/>
      <w:r w:rsidRPr="00F11555">
        <w:rPr>
          <w:rFonts w:ascii="Arial" w:hAnsi="Arial" w:cs="Arial"/>
          <w:sz w:val="24"/>
          <w:szCs w:val="24"/>
        </w:rPr>
        <w:t>usage</w:t>
      </w:r>
      <w:proofErr w:type="gramEnd"/>
    </w:p>
    <w:p w14:paraId="420CFAC4" w14:textId="77777777" w:rsidR="00F65A8B" w:rsidRPr="00F11555" w:rsidRDefault="00F65A8B" w:rsidP="00FE0AC4">
      <w:pPr>
        <w:pStyle w:val="ListParagraph"/>
        <w:numPr>
          <w:ilvl w:val="0"/>
          <w:numId w:val="30"/>
        </w:numPr>
        <w:spacing w:after="0" w:line="240" w:lineRule="auto"/>
        <w:ind w:left="1080"/>
        <w:rPr>
          <w:rFonts w:ascii="Arial" w:hAnsi="Arial" w:cs="Arial"/>
          <w:sz w:val="24"/>
          <w:szCs w:val="24"/>
        </w:rPr>
      </w:pPr>
      <w:r w:rsidRPr="00F11555">
        <w:rPr>
          <w:rFonts w:ascii="Arial" w:hAnsi="Arial" w:cs="Arial"/>
          <w:sz w:val="24"/>
          <w:szCs w:val="24"/>
        </w:rPr>
        <w:t>User behavioral activities: behavioral measures, e.g., customer staffing or occupant behavior programs</w:t>
      </w:r>
    </w:p>
    <w:p w14:paraId="06FD1191" w14:textId="77777777" w:rsidR="00F65A8B" w:rsidRPr="00F11555" w:rsidRDefault="00F65A8B" w:rsidP="00FE0AC4">
      <w:pPr>
        <w:pStyle w:val="ListParagraph"/>
        <w:numPr>
          <w:ilvl w:val="0"/>
          <w:numId w:val="30"/>
        </w:numPr>
        <w:spacing w:after="0" w:line="240" w:lineRule="auto"/>
        <w:ind w:left="1080"/>
        <w:rPr>
          <w:rFonts w:ascii="Arial" w:hAnsi="Arial" w:cs="Arial"/>
          <w:sz w:val="24"/>
          <w:szCs w:val="24"/>
        </w:rPr>
      </w:pPr>
      <w:r w:rsidRPr="00F11555">
        <w:rPr>
          <w:rFonts w:ascii="Arial" w:hAnsi="Arial" w:cs="Arial"/>
          <w:sz w:val="24"/>
          <w:szCs w:val="24"/>
        </w:rPr>
        <w:t>Add-ons to existing renovation projects</w:t>
      </w:r>
    </w:p>
    <w:p w14:paraId="4D6BAB34" w14:textId="77777777" w:rsidR="00F11555" w:rsidRDefault="00F11555" w:rsidP="00F11555">
      <w:pPr>
        <w:autoSpaceDE w:val="0"/>
        <w:autoSpaceDN w:val="0"/>
        <w:adjustRightInd w:val="0"/>
        <w:spacing w:after="0"/>
        <w:rPr>
          <w:rFonts w:ascii="Arial" w:hAnsi="Arial" w:cs="Arial"/>
          <w:b/>
          <w:bCs/>
          <w:sz w:val="24"/>
          <w:szCs w:val="24"/>
        </w:rPr>
      </w:pPr>
      <w:bookmarkStart w:id="7" w:name="_Ref150238555"/>
      <w:bookmarkStart w:id="8" w:name="_Ref150238590"/>
      <w:bookmarkStart w:id="9" w:name="_Ref150238611"/>
      <w:bookmarkStart w:id="10" w:name="_Ref150238614"/>
      <w:bookmarkStart w:id="11" w:name="_Ref150238638"/>
      <w:bookmarkStart w:id="12" w:name="_Ref150238650"/>
      <w:bookmarkStart w:id="13" w:name="_Ref150238656"/>
      <w:bookmarkStart w:id="14" w:name="_Toc150324173"/>
    </w:p>
    <w:bookmarkEnd w:id="7"/>
    <w:bookmarkEnd w:id="8"/>
    <w:bookmarkEnd w:id="9"/>
    <w:bookmarkEnd w:id="10"/>
    <w:bookmarkEnd w:id="11"/>
    <w:bookmarkEnd w:id="12"/>
    <w:bookmarkEnd w:id="13"/>
    <w:bookmarkEnd w:id="14"/>
    <w:p w14:paraId="5E5287BF" w14:textId="10D3CBC5" w:rsidR="00F11555" w:rsidRDefault="00F11555">
      <w:pPr>
        <w:spacing w:after="0" w:line="240" w:lineRule="auto"/>
        <w:rPr>
          <w:rFonts w:ascii="Arial" w:hAnsi="Arial" w:cs="Arial"/>
          <w:b/>
          <w:sz w:val="24"/>
          <w:szCs w:val="24"/>
          <w:u w:val="single"/>
        </w:rPr>
      </w:pPr>
      <w:r>
        <w:rPr>
          <w:rFonts w:ascii="Arial" w:hAnsi="Arial" w:cs="Arial"/>
          <w:b/>
          <w:sz w:val="24"/>
          <w:szCs w:val="24"/>
          <w:u w:val="single"/>
        </w:rPr>
        <w:br w:type="page"/>
      </w:r>
    </w:p>
    <w:p w14:paraId="283D090D" w14:textId="77777777" w:rsidR="001D5B00" w:rsidRPr="00C025AB" w:rsidRDefault="001D5B00" w:rsidP="001D5B00">
      <w:pPr>
        <w:spacing w:after="0" w:line="240" w:lineRule="auto"/>
        <w:rPr>
          <w:rFonts w:ascii="Arial" w:hAnsi="Arial" w:cs="Arial"/>
          <w:b/>
          <w:sz w:val="24"/>
          <w:szCs w:val="24"/>
          <w:u w:val="single"/>
        </w:rPr>
      </w:pPr>
    </w:p>
    <w:p w14:paraId="1F2E9C81" w14:textId="77777777" w:rsidR="001D5B00" w:rsidRPr="00C025AB" w:rsidRDefault="001D5B00" w:rsidP="001D5B00">
      <w:pPr>
        <w:jc w:val="center"/>
        <w:rPr>
          <w:rFonts w:ascii="Arial" w:hAnsi="Arial" w:cs="Arial"/>
          <w:b/>
          <w:sz w:val="24"/>
          <w:szCs w:val="24"/>
          <w:u w:val="single"/>
        </w:rPr>
      </w:pPr>
      <w:r w:rsidRPr="00760004">
        <w:rPr>
          <w:rFonts w:ascii="Arial" w:hAnsi="Arial" w:cs="Arial"/>
          <w:b/>
          <w:sz w:val="24"/>
          <w:szCs w:val="24"/>
          <w:u w:val="single"/>
        </w:rPr>
        <w:t>Exhibit B</w:t>
      </w:r>
    </w:p>
    <w:p w14:paraId="44522B9B" w14:textId="2554B9C1" w:rsidR="00D97258" w:rsidRDefault="001D5B00" w:rsidP="00C71261">
      <w:pPr>
        <w:spacing w:after="0"/>
        <w:rPr>
          <w:rFonts w:ascii="Arial" w:hAnsi="Arial" w:cs="Arial"/>
          <w:sz w:val="24"/>
          <w:szCs w:val="24"/>
        </w:rPr>
      </w:pPr>
      <w:r w:rsidRPr="00C025AB">
        <w:rPr>
          <w:rFonts w:ascii="Arial" w:hAnsi="Arial" w:cs="Arial"/>
          <w:sz w:val="24"/>
          <w:szCs w:val="24"/>
        </w:rPr>
        <w:t xml:space="preserve">In consideration of the </w:t>
      </w:r>
      <w:r w:rsidR="00FE0AC4">
        <w:rPr>
          <w:rFonts w:ascii="Arial" w:hAnsi="Arial" w:cs="Arial"/>
          <w:sz w:val="24"/>
          <w:szCs w:val="24"/>
        </w:rPr>
        <w:t>project</w:t>
      </w:r>
      <w:r w:rsidRPr="00C025AB">
        <w:rPr>
          <w:rFonts w:ascii="Arial" w:hAnsi="Arial" w:cs="Arial"/>
          <w:sz w:val="24"/>
          <w:szCs w:val="24"/>
        </w:rPr>
        <w:t xml:space="preserve"> by </w:t>
      </w:r>
      <w:r w:rsidR="0028339D">
        <w:rPr>
          <w:rFonts w:ascii="Arial" w:hAnsi="Arial" w:cs="Arial"/>
          <w:sz w:val="24"/>
          <w:szCs w:val="24"/>
        </w:rPr>
        <w:t>Customer Agency</w:t>
      </w:r>
      <w:r w:rsidRPr="00C025AB">
        <w:rPr>
          <w:rFonts w:ascii="Arial" w:hAnsi="Arial" w:cs="Arial"/>
          <w:sz w:val="24"/>
          <w:szCs w:val="24"/>
        </w:rPr>
        <w:t xml:space="preserve"> described in Exhibit </w:t>
      </w:r>
      <w:r w:rsidR="00FE0AC4">
        <w:rPr>
          <w:rFonts w:ascii="Arial" w:hAnsi="Arial" w:cs="Arial"/>
          <w:sz w:val="24"/>
          <w:szCs w:val="24"/>
        </w:rPr>
        <w:t>C</w:t>
      </w:r>
      <w:r w:rsidR="00FE0AC4" w:rsidRPr="00C025AB">
        <w:rPr>
          <w:rFonts w:ascii="Arial" w:hAnsi="Arial" w:cs="Arial"/>
          <w:sz w:val="24"/>
          <w:szCs w:val="24"/>
        </w:rPr>
        <w:t xml:space="preserve"> </w:t>
      </w:r>
      <w:r w:rsidRPr="00C025AB">
        <w:rPr>
          <w:rFonts w:ascii="Arial" w:hAnsi="Arial" w:cs="Arial"/>
          <w:sz w:val="24"/>
          <w:szCs w:val="24"/>
        </w:rPr>
        <w:t>and subject to the terms of the Agreement</w:t>
      </w:r>
      <w:r w:rsidR="00FE0AC4">
        <w:rPr>
          <w:rFonts w:ascii="Arial" w:hAnsi="Arial" w:cs="Arial"/>
          <w:sz w:val="24"/>
          <w:szCs w:val="24"/>
        </w:rPr>
        <w:t xml:space="preserve"> and Exhibit A</w:t>
      </w:r>
      <w:r w:rsidRPr="00C025AB">
        <w:rPr>
          <w:rFonts w:ascii="Arial" w:hAnsi="Arial" w:cs="Arial"/>
          <w:sz w:val="24"/>
          <w:szCs w:val="24"/>
        </w:rPr>
        <w:t xml:space="preserve">, </w:t>
      </w:r>
      <w:r w:rsidR="00E72B5D" w:rsidRPr="00C025AB">
        <w:rPr>
          <w:rFonts w:ascii="Arial" w:hAnsi="Arial" w:cs="Arial"/>
          <w:sz w:val="24"/>
          <w:szCs w:val="24"/>
        </w:rPr>
        <w:t xml:space="preserve">PCEA </w:t>
      </w:r>
      <w:r w:rsidRPr="00C025AB">
        <w:rPr>
          <w:rFonts w:ascii="Arial" w:hAnsi="Arial" w:cs="Arial"/>
          <w:sz w:val="24"/>
          <w:szCs w:val="24"/>
        </w:rPr>
        <w:t xml:space="preserve">shall pay </w:t>
      </w:r>
      <w:r w:rsidR="0028339D">
        <w:rPr>
          <w:rFonts w:ascii="Arial" w:hAnsi="Arial" w:cs="Arial"/>
          <w:sz w:val="24"/>
          <w:szCs w:val="24"/>
        </w:rPr>
        <w:t>Customer Agency</w:t>
      </w:r>
      <w:r w:rsidRPr="00C025AB">
        <w:rPr>
          <w:rFonts w:ascii="Arial" w:hAnsi="Arial" w:cs="Arial"/>
          <w:sz w:val="24"/>
          <w:szCs w:val="24"/>
        </w:rPr>
        <w:t xml:space="preserve"> based on the following fee schedule and terms:</w:t>
      </w:r>
    </w:p>
    <w:p w14:paraId="333243F4" w14:textId="77777777" w:rsidR="00D97258" w:rsidRPr="00C025AB" w:rsidRDefault="00D97258" w:rsidP="00C71261">
      <w:pPr>
        <w:spacing w:after="0"/>
        <w:rPr>
          <w:rFonts w:ascii="Arial" w:hAnsi="Arial" w:cs="Arial"/>
          <w:sz w:val="24"/>
          <w:szCs w:val="24"/>
        </w:rPr>
      </w:pPr>
    </w:p>
    <w:p w14:paraId="61696C4A" w14:textId="77777777" w:rsidR="005C3C29" w:rsidRPr="007D4A49" w:rsidRDefault="005C3C29" w:rsidP="005C3C29">
      <w:pPr>
        <w:spacing w:after="0"/>
        <w:rPr>
          <w:rFonts w:ascii="Arial" w:hAnsi="Arial" w:cs="Arial"/>
          <w:b/>
          <w:bCs/>
          <w:sz w:val="24"/>
          <w:szCs w:val="24"/>
        </w:rPr>
      </w:pPr>
      <w:proofErr w:type="spellStart"/>
      <w:r w:rsidRPr="00755BA4">
        <w:rPr>
          <w:rFonts w:ascii="Arial" w:hAnsi="Arial" w:cs="Arial"/>
          <w:b/>
          <w:bCs/>
          <w:sz w:val="24"/>
          <w:szCs w:val="24"/>
        </w:rPr>
        <w:t>GovBE</w:t>
      </w:r>
      <w:proofErr w:type="spellEnd"/>
      <w:r w:rsidRPr="00755BA4">
        <w:rPr>
          <w:rFonts w:ascii="Arial" w:hAnsi="Arial" w:cs="Arial"/>
          <w:b/>
          <w:bCs/>
          <w:sz w:val="24"/>
          <w:szCs w:val="24"/>
        </w:rPr>
        <w:t xml:space="preserve"> incentive amount and </w:t>
      </w:r>
      <w:proofErr w:type="spellStart"/>
      <w:r w:rsidRPr="00755BA4">
        <w:rPr>
          <w:rFonts w:ascii="Arial" w:hAnsi="Arial" w:cs="Arial"/>
          <w:b/>
          <w:bCs/>
          <w:sz w:val="24"/>
          <w:szCs w:val="24"/>
        </w:rPr>
        <w:t>therm</w:t>
      </w:r>
      <w:proofErr w:type="spellEnd"/>
      <w:r w:rsidRPr="00755BA4">
        <w:rPr>
          <w:rFonts w:ascii="Arial" w:hAnsi="Arial" w:cs="Arial"/>
          <w:b/>
          <w:bCs/>
          <w:sz w:val="24"/>
          <w:szCs w:val="24"/>
        </w:rPr>
        <w:t xml:space="preserve"> savings</w:t>
      </w:r>
    </w:p>
    <w:p w14:paraId="246C4DFE" w14:textId="77777777" w:rsidR="005C3C29" w:rsidRDefault="005C3C29" w:rsidP="005C3C29">
      <w:pPr>
        <w:spacing w:after="0"/>
        <w:rPr>
          <w:rFonts w:ascii="Arial" w:hAnsi="Arial" w:cs="Arial"/>
          <w:b/>
          <w:bCs/>
          <w:sz w:val="24"/>
          <w:szCs w:val="24"/>
        </w:rPr>
      </w:pPr>
    </w:p>
    <w:p w14:paraId="69F8CD75" w14:textId="77777777" w:rsidR="005C3C29" w:rsidRPr="00755BA4" w:rsidRDefault="005C3C29" w:rsidP="005C3C29">
      <w:pPr>
        <w:spacing w:after="0"/>
        <w:rPr>
          <w:rFonts w:ascii="Arial" w:hAnsi="Arial" w:cs="Arial"/>
          <w:sz w:val="24"/>
          <w:szCs w:val="24"/>
        </w:rPr>
      </w:pPr>
      <w:proofErr w:type="spellStart"/>
      <w:r w:rsidRPr="00755BA4">
        <w:rPr>
          <w:rFonts w:ascii="Arial" w:hAnsi="Arial" w:cs="Arial"/>
          <w:sz w:val="24"/>
          <w:szCs w:val="24"/>
        </w:rPr>
        <w:t>GovBE</w:t>
      </w:r>
      <w:proofErr w:type="spellEnd"/>
      <w:r w:rsidRPr="00755BA4">
        <w:rPr>
          <w:rFonts w:ascii="Arial" w:hAnsi="Arial" w:cs="Arial"/>
          <w:sz w:val="24"/>
          <w:szCs w:val="24"/>
        </w:rPr>
        <w:t xml:space="preserve"> program incentives</w:t>
      </w:r>
    </w:p>
    <w:p w14:paraId="08EEE696" w14:textId="77777777" w:rsidR="005C3C29" w:rsidRDefault="005C3C29" w:rsidP="005C3C29">
      <w:pPr>
        <w:pStyle w:val="ListParagraph"/>
        <w:numPr>
          <w:ilvl w:val="0"/>
          <w:numId w:val="51"/>
        </w:numPr>
        <w:spacing w:after="0"/>
        <w:rPr>
          <w:rFonts w:ascii="Arial" w:eastAsia="Arial" w:hAnsi="Arial" w:cs="Arial"/>
          <w:color w:val="000000" w:themeColor="text1"/>
          <w:sz w:val="24"/>
          <w:szCs w:val="24"/>
        </w:rPr>
      </w:pPr>
      <w:r w:rsidRPr="6F6996DA">
        <w:rPr>
          <w:rFonts w:ascii="Arial" w:eastAsia="Arial" w:hAnsi="Arial" w:cs="Arial"/>
          <w:color w:val="000000" w:themeColor="text1"/>
          <w:sz w:val="24"/>
          <w:szCs w:val="24"/>
        </w:rPr>
        <w:t xml:space="preserve">Maximum incentive based on projected methane savings at a rate of $16 per </w:t>
      </w:r>
      <w:proofErr w:type="spellStart"/>
      <w:r w:rsidRPr="6F6996DA">
        <w:rPr>
          <w:rFonts w:ascii="Arial" w:eastAsia="Arial" w:hAnsi="Arial" w:cs="Arial"/>
          <w:color w:val="000000" w:themeColor="text1"/>
          <w:sz w:val="24"/>
          <w:szCs w:val="24"/>
        </w:rPr>
        <w:t>therm</w:t>
      </w:r>
      <w:proofErr w:type="spellEnd"/>
      <w:r w:rsidRPr="6F6996DA">
        <w:rPr>
          <w:rFonts w:ascii="Arial" w:eastAsia="Arial" w:hAnsi="Arial" w:cs="Arial"/>
          <w:color w:val="000000" w:themeColor="text1"/>
          <w:sz w:val="24"/>
          <w:szCs w:val="24"/>
        </w:rPr>
        <w:t xml:space="preserve"> saved per </w:t>
      </w:r>
      <w:proofErr w:type="gramStart"/>
      <w:r w:rsidRPr="6F6996DA">
        <w:rPr>
          <w:rFonts w:ascii="Arial" w:eastAsia="Arial" w:hAnsi="Arial" w:cs="Arial"/>
          <w:color w:val="000000" w:themeColor="text1"/>
          <w:sz w:val="24"/>
          <w:szCs w:val="24"/>
        </w:rPr>
        <w:t>year</w:t>
      </w:r>
      <w:proofErr w:type="gramEnd"/>
      <w:r w:rsidRPr="6F6996DA">
        <w:rPr>
          <w:rFonts w:ascii="Arial" w:eastAsia="Arial" w:hAnsi="Arial" w:cs="Arial"/>
          <w:color w:val="000000" w:themeColor="text1"/>
          <w:sz w:val="24"/>
          <w:szCs w:val="24"/>
        </w:rPr>
        <w:t xml:space="preserve"> </w:t>
      </w:r>
    </w:p>
    <w:p w14:paraId="5010BD3E" w14:textId="77777777" w:rsidR="005C3C29" w:rsidRDefault="005C3C29" w:rsidP="005C3C29">
      <w:pPr>
        <w:pStyle w:val="ListParagraph"/>
        <w:numPr>
          <w:ilvl w:val="0"/>
          <w:numId w:val="51"/>
        </w:numPr>
        <w:spacing w:after="0"/>
        <w:rPr>
          <w:rFonts w:ascii="Arial" w:eastAsia="Arial" w:hAnsi="Arial" w:cs="Arial"/>
          <w:color w:val="000000" w:themeColor="text1"/>
        </w:rPr>
      </w:pPr>
      <w:r w:rsidRPr="6F6996DA">
        <w:rPr>
          <w:rFonts w:ascii="Arial" w:eastAsia="Arial" w:hAnsi="Arial" w:cs="Arial"/>
          <w:color w:val="000000" w:themeColor="text1"/>
          <w:sz w:val="24"/>
          <w:szCs w:val="24"/>
        </w:rPr>
        <w:t xml:space="preserve">The maximum amount of incentive support available for each jurisdiction is $600,000 per </w:t>
      </w:r>
      <w:proofErr w:type="gramStart"/>
      <w:r w:rsidRPr="6F6996DA">
        <w:rPr>
          <w:rFonts w:ascii="Arial" w:eastAsia="Arial" w:hAnsi="Arial" w:cs="Arial"/>
          <w:color w:val="000000" w:themeColor="text1"/>
          <w:sz w:val="24"/>
          <w:szCs w:val="24"/>
        </w:rPr>
        <w:t>year</w:t>
      </w:r>
      <w:proofErr w:type="gramEnd"/>
    </w:p>
    <w:p w14:paraId="52CB674C" w14:textId="28D6D40D" w:rsidR="00F66C4F" w:rsidRDefault="005C3C29" w:rsidP="00F66C4F">
      <w:pPr>
        <w:pStyle w:val="ListParagraph"/>
        <w:numPr>
          <w:ilvl w:val="0"/>
          <w:numId w:val="51"/>
        </w:numPr>
        <w:spacing w:after="0"/>
        <w:rPr>
          <w:rFonts w:ascii="Arial" w:eastAsia="Arial" w:hAnsi="Arial" w:cs="Arial"/>
          <w:color w:val="000000" w:themeColor="text1"/>
          <w:sz w:val="24"/>
          <w:szCs w:val="24"/>
        </w:rPr>
      </w:pPr>
      <w:r w:rsidRPr="6F6996DA">
        <w:rPr>
          <w:rFonts w:ascii="Arial" w:eastAsia="Arial" w:hAnsi="Arial" w:cs="Arial"/>
          <w:color w:val="000000" w:themeColor="text1"/>
          <w:sz w:val="24"/>
          <w:szCs w:val="24"/>
        </w:rPr>
        <w:t xml:space="preserve">Must meet minimum 25% match </w:t>
      </w:r>
      <w:proofErr w:type="gramStart"/>
      <w:r w:rsidRPr="6F6996DA">
        <w:rPr>
          <w:rFonts w:ascii="Arial" w:eastAsia="Arial" w:hAnsi="Arial" w:cs="Arial"/>
          <w:color w:val="000000" w:themeColor="text1"/>
          <w:sz w:val="24"/>
          <w:szCs w:val="24"/>
        </w:rPr>
        <w:t>requirements</w:t>
      </w:r>
      <w:proofErr w:type="gramEnd"/>
    </w:p>
    <w:p w14:paraId="6C1FF0B9" w14:textId="77777777" w:rsidR="00F66C4F" w:rsidRPr="00F66C4F" w:rsidRDefault="00F66C4F" w:rsidP="00F66C4F">
      <w:pPr>
        <w:pStyle w:val="ListParagraph"/>
        <w:spacing w:after="0"/>
        <w:rPr>
          <w:rFonts w:ascii="Arial" w:eastAsia="Arial" w:hAnsi="Arial" w:cs="Arial"/>
          <w:color w:val="000000" w:themeColor="text1"/>
          <w:sz w:val="24"/>
          <w:szCs w:val="24"/>
        </w:rPr>
      </w:pPr>
    </w:p>
    <w:p w14:paraId="767342BB" w14:textId="77777777" w:rsidR="005C3C29" w:rsidRPr="00F66C4F" w:rsidRDefault="005C3C29" w:rsidP="005C3C29">
      <w:pPr>
        <w:rPr>
          <w:rFonts w:ascii="Arial" w:eastAsia="Arial" w:hAnsi="Arial" w:cs="Arial"/>
          <w:color w:val="000000" w:themeColor="text1"/>
          <w:sz w:val="24"/>
          <w:szCs w:val="24"/>
        </w:rPr>
      </w:pPr>
      <w:r w:rsidRPr="00F66C4F">
        <w:rPr>
          <w:rFonts w:ascii="Arial" w:eastAsia="Arial" w:hAnsi="Arial" w:cs="Arial"/>
          <w:color w:val="000000" w:themeColor="text1"/>
          <w:sz w:val="24"/>
          <w:szCs w:val="24"/>
        </w:rPr>
        <w:t>Project fossil fuel savings and associated incentive</w:t>
      </w:r>
    </w:p>
    <w:p w14:paraId="3ED3FAE4" w14:textId="77777777" w:rsidR="005C3C29" w:rsidRPr="00755BA4" w:rsidRDefault="005C3C29" w:rsidP="005C3C29">
      <w:pPr>
        <w:pStyle w:val="ListParagraph"/>
        <w:numPr>
          <w:ilvl w:val="0"/>
          <w:numId w:val="52"/>
        </w:numPr>
        <w:spacing w:after="0"/>
        <w:rPr>
          <w:rFonts w:ascii="Arial" w:hAnsi="Arial" w:cs="Arial"/>
          <w:sz w:val="24"/>
          <w:szCs w:val="24"/>
        </w:rPr>
      </w:pPr>
      <w:r w:rsidRPr="00755BA4">
        <w:rPr>
          <w:rFonts w:ascii="Arial" w:hAnsi="Arial" w:cs="Arial"/>
          <w:sz w:val="24"/>
          <w:szCs w:val="24"/>
        </w:rPr>
        <w:t xml:space="preserve">Estimated </w:t>
      </w:r>
      <w:proofErr w:type="spellStart"/>
      <w:r w:rsidRPr="00755BA4">
        <w:rPr>
          <w:rFonts w:ascii="Arial" w:hAnsi="Arial" w:cs="Arial"/>
          <w:sz w:val="24"/>
          <w:szCs w:val="24"/>
        </w:rPr>
        <w:t>Therm</w:t>
      </w:r>
      <w:proofErr w:type="spellEnd"/>
      <w:r w:rsidRPr="00755BA4">
        <w:rPr>
          <w:rFonts w:ascii="Arial" w:hAnsi="Arial" w:cs="Arial"/>
          <w:sz w:val="24"/>
          <w:szCs w:val="24"/>
        </w:rPr>
        <w:t xml:space="preserve"> Savings</w:t>
      </w:r>
      <w:r>
        <w:rPr>
          <w:rFonts w:ascii="Arial" w:hAnsi="Arial" w:cs="Arial"/>
          <w:sz w:val="24"/>
          <w:szCs w:val="24"/>
        </w:rPr>
        <w:t>:</w:t>
      </w:r>
      <w:r w:rsidRPr="00755BA4">
        <w:rPr>
          <w:rFonts w:ascii="Arial" w:hAnsi="Arial" w:cs="Arial"/>
          <w:sz w:val="24"/>
          <w:szCs w:val="24"/>
        </w:rPr>
        <w:t xml:space="preserve"> </w:t>
      </w:r>
      <w:r w:rsidRPr="00755BA4">
        <w:rPr>
          <w:rFonts w:ascii="Arial" w:hAnsi="Arial" w:cs="Arial"/>
          <w:sz w:val="24"/>
          <w:szCs w:val="24"/>
          <w:highlight w:val="yellow"/>
        </w:rPr>
        <w:t>[</w:t>
      </w:r>
      <w:proofErr w:type="spellStart"/>
      <w:r w:rsidRPr="00755BA4">
        <w:rPr>
          <w:rFonts w:ascii="Arial" w:hAnsi="Arial" w:cs="Arial"/>
          <w:sz w:val="24"/>
          <w:szCs w:val="24"/>
          <w:highlight w:val="yellow"/>
        </w:rPr>
        <w:t>therms</w:t>
      </w:r>
      <w:proofErr w:type="spellEnd"/>
      <w:r w:rsidRPr="00755BA4">
        <w:rPr>
          <w:rFonts w:ascii="Arial" w:hAnsi="Arial" w:cs="Arial"/>
          <w:sz w:val="24"/>
          <w:szCs w:val="24"/>
          <w:highlight w:val="yellow"/>
        </w:rPr>
        <w:t>]</w:t>
      </w:r>
    </w:p>
    <w:p w14:paraId="654CD983" w14:textId="77777777" w:rsidR="005C3C29" w:rsidRPr="00755BA4" w:rsidRDefault="005C3C29" w:rsidP="005C3C29">
      <w:pPr>
        <w:pStyle w:val="ListParagraph"/>
        <w:numPr>
          <w:ilvl w:val="0"/>
          <w:numId w:val="52"/>
        </w:numPr>
        <w:spacing w:after="0"/>
        <w:rPr>
          <w:rFonts w:ascii="Arial" w:hAnsi="Arial" w:cs="Arial"/>
          <w:sz w:val="24"/>
          <w:szCs w:val="24"/>
        </w:rPr>
      </w:pPr>
      <w:proofErr w:type="spellStart"/>
      <w:r w:rsidRPr="00755BA4">
        <w:rPr>
          <w:rFonts w:ascii="Arial" w:hAnsi="Arial" w:cs="Arial"/>
          <w:sz w:val="24"/>
          <w:szCs w:val="24"/>
        </w:rPr>
        <w:t>GovBE</w:t>
      </w:r>
      <w:proofErr w:type="spellEnd"/>
      <w:r w:rsidRPr="00755BA4">
        <w:rPr>
          <w:rFonts w:ascii="Arial" w:hAnsi="Arial" w:cs="Arial"/>
          <w:sz w:val="24"/>
          <w:szCs w:val="24"/>
        </w:rPr>
        <w:t xml:space="preserve"> incentive value</w:t>
      </w:r>
      <w:r>
        <w:rPr>
          <w:rFonts w:ascii="Arial" w:hAnsi="Arial" w:cs="Arial"/>
          <w:sz w:val="24"/>
          <w:szCs w:val="24"/>
        </w:rPr>
        <w:t>:</w:t>
      </w:r>
      <w:r w:rsidRPr="00755BA4">
        <w:rPr>
          <w:rFonts w:ascii="Arial" w:hAnsi="Arial" w:cs="Arial"/>
          <w:sz w:val="24"/>
          <w:szCs w:val="24"/>
        </w:rPr>
        <w:t xml:space="preserve"> </w:t>
      </w:r>
      <w:r w:rsidRPr="00755BA4">
        <w:rPr>
          <w:rFonts w:ascii="Arial" w:hAnsi="Arial" w:cs="Arial"/>
          <w:sz w:val="24"/>
          <w:szCs w:val="24"/>
          <w:highlight w:val="yellow"/>
        </w:rPr>
        <w:t>[dollars]</w:t>
      </w:r>
    </w:p>
    <w:p w14:paraId="50416AE1" w14:textId="77777777" w:rsidR="005C3C29" w:rsidRDefault="005C3C29" w:rsidP="005C3C29">
      <w:pPr>
        <w:spacing w:after="0"/>
        <w:rPr>
          <w:rFonts w:ascii="Arial" w:hAnsi="Arial" w:cs="Arial"/>
          <w:sz w:val="24"/>
          <w:szCs w:val="24"/>
        </w:rPr>
      </w:pPr>
    </w:p>
    <w:p w14:paraId="78AE0FFA" w14:textId="77777777" w:rsidR="005C3C29" w:rsidRPr="00755BA4" w:rsidRDefault="005C3C29" w:rsidP="005C3C29">
      <w:pPr>
        <w:spacing w:after="0"/>
        <w:rPr>
          <w:rFonts w:ascii="Arial" w:hAnsi="Arial" w:cs="Arial"/>
          <w:b/>
          <w:bCs/>
          <w:sz w:val="24"/>
          <w:szCs w:val="24"/>
        </w:rPr>
      </w:pPr>
      <w:r w:rsidRPr="00755BA4">
        <w:rPr>
          <w:rFonts w:ascii="Arial" w:hAnsi="Arial" w:cs="Arial"/>
          <w:b/>
          <w:bCs/>
          <w:sz w:val="24"/>
          <w:szCs w:val="24"/>
        </w:rPr>
        <w:t>Project cost and match funding</w:t>
      </w:r>
    </w:p>
    <w:p w14:paraId="48A7ECA5" w14:textId="77777777" w:rsidR="005C3C29" w:rsidRDefault="005C3C29" w:rsidP="005C3C29">
      <w:pPr>
        <w:spacing w:after="0"/>
        <w:rPr>
          <w:rFonts w:ascii="Arial" w:hAnsi="Arial" w:cs="Arial"/>
          <w:sz w:val="24"/>
          <w:szCs w:val="24"/>
        </w:rPr>
      </w:pPr>
    </w:p>
    <w:p w14:paraId="6D2E5579" w14:textId="77777777" w:rsidR="005C3C29" w:rsidRPr="00755BA4" w:rsidRDefault="005C3C29" w:rsidP="005C3C29">
      <w:pPr>
        <w:pStyle w:val="ListParagraph"/>
        <w:numPr>
          <w:ilvl w:val="0"/>
          <w:numId w:val="53"/>
        </w:numPr>
        <w:spacing w:after="0"/>
        <w:rPr>
          <w:rFonts w:ascii="Arial" w:hAnsi="Arial" w:cs="Arial"/>
          <w:sz w:val="24"/>
          <w:szCs w:val="24"/>
        </w:rPr>
      </w:pPr>
      <w:r w:rsidRPr="00755BA4">
        <w:rPr>
          <w:rFonts w:ascii="Arial" w:hAnsi="Arial" w:cs="Arial"/>
          <w:sz w:val="24"/>
          <w:szCs w:val="24"/>
        </w:rPr>
        <w:t>Total project cost</w:t>
      </w:r>
      <w:r>
        <w:rPr>
          <w:rFonts w:ascii="Arial" w:hAnsi="Arial" w:cs="Arial"/>
          <w:sz w:val="24"/>
          <w:szCs w:val="24"/>
        </w:rPr>
        <w:t>:</w:t>
      </w:r>
      <w:r w:rsidRPr="00755BA4">
        <w:rPr>
          <w:rFonts w:ascii="Arial" w:hAnsi="Arial" w:cs="Arial"/>
          <w:sz w:val="24"/>
          <w:szCs w:val="24"/>
        </w:rPr>
        <w:t xml:space="preserve"> </w:t>
      </w:r>
      <w:r w:rsidRPr="00755BA4">
        <w:rPr>
          <w:rFonts w:ascii="Arial" w:hAnsi="Arial" w:cs="Arial"/>
          <w:sz w:val="24"/>
          <w:szCs w:val="24"/>
          <w:highlight w:val="yellow"/>
        </w:rPr>
        <w:t>[dollars]</w:t>
      </w:r>
      <w:r w:rsidRPr="00755BA4">
        <w:rPr>
          <w:rFonts w:ascii="Arial" w:hAnsi="Arial" w:cs="Arial"/>
          <w:sz w:val="24"/>
          <w:szCs w:val="24"/>
        </w:rPr>
        <w:t xml:space="preserve"> </w:t>
      </w:r>
    </w:p>
    <w:p w14:paraId="2591F380" w14:textId="77777777" w:rsidR="005C3C29" w:rsidRPr="00755BA4" w:rsidRDefault="005C3C29" w:rsidP="005C3C29">
      <w:pPr>
        <w:pStyle w:val="ListParagraph"/>
        <w:numPr>
          <w:ilvl w:val="0"/>
          <w:numId w:val="53"/>
        </w:numPr>
        <w:spacing w:after="0"/>
        <w:rPr>
          <w:rFonts w:ascii="Arial" w:hAnsi="Arial" w:cs="Arial"/>
          <w:sz w:val="24"/>
          <w:szCs w:val="24"/>
        </w:rPr>
      </w:pPr>
      <w:r w:rsidRPr="00755BA4">
        <w:rPr>
          <w:rFonts w:ascii="Arial" w:hAnsi="Arial" w:cs="Arial"/>
          <w:sz w:val="24"/>
          <w:szCs w:val="24"/>
        </w:rPr>
        <w:t>Match funding amount from non-PCE</w:t>
      </w:r>
      <w:r>
        <w:rPr>
          <w:rFonts w:ascii="Arial" w:hAnsi="Arial" w:cs="Arial"/>
          <w:sz w:val="24"/>
          <w:szCs w:val="24"/>
        </w:rPr>
        <w:t>A</w:t>
      </w:r>
      <w:r w:rsidRPr="00755BA4">
        <w:rPr>
          <w:rFonts w:ascii="Arial" w:hAnsi="Arial" w:cs="Arial"/>
          <w:sz w:val="24"/>
          <w:szCs w:val="24"/>
        </w:rPr>
        <w:t xml:space="preserve"> dollars</w:t>
      </w:r>
      <w:r>
        <w:rPr>
          <w:rFonts w:ascii="Arial" w:hAnsi="Arial" w:cs="Arial"/>
          <w:sz w:val="24"/>
          <w:szCs w:val="24"/>
        </w:rPr>
        <w:t>:</w:t>
      </w:r>
      <w:r w:rsidRPr="00755BA4">
        <w:rPr>
          <w:rFonts w:ascii="Arial" w:hAnsi="Arial" w:cs="Arial"/>
          <w:sz w:val="24"/>
          <w:szCs w:val="24"/>
        </w:rPr>
        <w:t xml:space="preserve"> </w:t>
      </w:r>
      <w:r w:rsidRPr="00755BA4">
        <w:rPr>
          <w:rFonts w:ascii="Arial" w:hAnsi="Arial" w:cs="Arial"/>
          <w:sz w:val="24"/>
          <w:szCs w:val="24"/>
          <w:highlight w:val="yellow"/>
        </w:rPr>
        <w:t>[dollars]</w:t>
      </w:r>
    </w:p>
    <w:p w14:paraId="6B3748BE" w14:textId="77777777" w:rsidR="005C3C29" w:rsidRDefault="005C3C29" w:rsidP="005C3C29">
      <w:pPr>
        <w:pStyle w:val="ListParagraph"/>
        <w:numPr>
          <w:ilvl w:val="0"/>
          <w:numId w:val="53"/>
        </w:numPr>
        <w:spacing w:after="0"/>
        <w:rPr>
          <w:rFonts w:ascii="Arial" w:hAnsi="Arial" w:cs="Arial"/>
          <w:sz w:val="24"/>
          <w:szCs w:val="24"/>
        </w:rPr>
      </w:pPr>
      <w:r w:rsidRPr="00755BA4">
        <w:rPr>
          <w:rFonts w:ascii="Arial" w:hAnsi="Arial" w:cs="Arial"/>
          <w:sz w:val="24"/>
          <w:szCs w:val="24"/>
        </w:rPr>
        <w:t>Source of match funding</w:t>
      </w:r>
      <w:proofErr w:type="gramStart"/>
      <w:r>
        <w:rPr>
          <w:rFonts w:ascii="Arial" w:hAnsi="Arial" w:cs="Arial"/>
          <w:sz w:val="24"/>
          <w:szCs w:val="24"/>
        </w:rPr>
        <w:t xml:space="preserve">: </w:t>
      </w:r>
      <w:r w:rsidRPr="00755BA4">
        <w:rPr>
          <w:rFonts w:ascii="Arial" w:hAnsi="Arial" w:cs="Arial"/>
          <w:sz w:val="24"/>
          <w:szCs w:val="24"/>
        </w:rPr>
        <w:t xml:space="preserve"> </w:t>
      </w:r>
      <w:r w:rsidRPr="00755BA4">
        <w:rPr>
          <w:rFonts w:ascii="Arial" w:hAnsi="Arial" w:cs="Arial"/>
          <w:sz w:val="24"/>
          <w:szCs w:val="24"/>
          <w:highlight w:val="yellow"/>
        </w:rPr>
        <w:t>[</w:t>
      </w:r>
      <w:proofErr w:type="gramEnd"/>
      <w:r w:rsidRPr="00755BA4">
        <w:rPr>
          <w:rFonts w:ascii="Arial" w:hAnsi="Arial" w:cs="Arial"/>
          <w:sz w:val="24"/>
          <w:szCs w:val="24"/>
          <w:highlight w:val="yellow"/>
        </w:rPr>
        <w:t>description]</w:t>
      </w:r>
    </w:p>
    <w:p w14:paraId="42EE99A8" w14:textId="77777777" w:rsidR="005C3C29" w:rsidRDefault="005C3C29" w:rsidP="005C3C29">
      <w:pPr>
        <w:spacing w:after="0"/>
        <w:rPr>
          <w:rFonts w:ascii="Arial" w:hAnsi="Arial" w:cs="Arial"/>
          <w:sz w:val="24"/>
          <w:szCs w:val="24"/>
        </w:rPr>
      </w:pPr>
    </w:p>
    <w:p w14:paraId="5689ACF4" w14:textId="77777777" w:rsidR="005C3C29" w:rsidRPr="00755BA4" w:rsidRDefault="005C3C29" w:rsidP="005C3C29">
      <w:pPr>
        <w:spacing w:after="0"/>
        <w:rPr>
          <w:rFonts w:ascii="Arial" w:hAnsi="Arial" w:cs="Arial"/>
          <w:b/>
          <w:bCs/>
          <w:sz w:val="24"/>
          <w:szCs w:val="24"/>
        </w:rPr>
      </w:pPr>
      <w:r w:rsidRPr="00755BA4">
        <w:rPr>
          <w:rFonts w:ascii="Arial" w:hAnsi="Arial" w:cs="Arial"/>
          <w:b/>
          <w:bCs/>
          <w:sz w:val="24"/>
          <w:szCs w:val="24"/>
        </w:rPr>
        <w:t>Payment schedule and invoicing</w:t>
      </w:r>
    </w:p>
    <w:p w14:paraId="7ABCEE32" w14:textId="77777777" w:rsidR="005C3C29" w:rsidRDefault="005C3C29" w:rsidP="005C3C29">
      <w:pPr>
        <w:spacing w:after="0"/>
        <w:rPr>
          <w:rFonts w:ascii="Arial" w:hAnsi="Arial" w:cs="Arial"/>
          <w:sz w:val="24"/>
          <w:szCs w:val="24"/>
        </w:rPr>
      </w:pPr>
    </w:p>
    <w:p w14:paraId="3D0AE109" w14:textId="77777777" w:rsidR="005C3C29" w:rsidRDefault="005C3C29" w:rsidP="005C3C29">
      <w:pPr>
        <w:pStyle w:val="ListParagraph"/>
        <w:numPr>
          <w:ilvl w:val="0"/>
          <w:numId w:val="54"/>
        </w:numPr>
        <w:spacing w:after="0"/>
        <w:rPr>
          <w:rFonts w:ascii="Arial" w:hAnsi="Arial" w:cs="Arial"/>
          <w:sz w:val="24"/>
          <w:szCs w:val="24"/>
        </w:rPr>
      </w:pPr>
      <w:r w:rsidRPr="00755BA4">
        <w:rPr>
          <w:rFonts w:ascii="Arial" w:hAnsi="Arial" w:cs="Arial"/>
          <w:sz w:val="24"/>
          <w:szCs w:val="24"/>
        </w:rPr>
        <w:t xml:space="preserve">Payments will be made upon completed project </w:t>
      </w:r>
      <w:proofErr w:type="gramStart"/>
      <w:r>
        <w:rPr>
          <w:rFonts w:ascii="Arial" w:hAnsi="Arial" w:cs="Arial"/>
          <w:sz w:val="24"/>
          <w:szCs w:val="24"/>
        </w:rPr>
        <w:t>installation</w:t>
      </w:r>
      <w:proofErr w:type="gramEnd"/>
    </w:p>
    <w:p w14:paraId="6567ED42" w14:textId="4DAA569A" w:rsidR="005C3C29" w:rsidRDefault="005C3C29" w:rsidP="005C3C29">
      <w:pPr>
        <w:pStyle w:val="ListParagraph"/>
        <w:numPr>
          <w:ilvl w:val="0"/>
          <w:numId w:val="54"/>
        </w:numPr>
        <w:spacing w:after="0"/>
        <w:rPr>
          <w:rFonts w:ascii="Arial" w:hAnsi="Arial" w:cs="Arial"/>
          <w:sz w:val="24"/>
          <w:szCs w:val="24"/>
        </w:rPr>
      </w:pPr>
      <w:r w:rsidRPr="6F6996DA">
        <w:rPr>
          <w:rFonts w:ascii="Arial" w:hAnsi="Arial" w:cs="Arial"/>
          <w:sz w:val="24"/>
          <w:szCs w:val="24"/>
        </w:rPr>
        <w:t>Invoicing will be initiated by Customer Agency via email to PCEA to email address as determined by PCEA. Invoice will include verification of completed installation</w:t>
      </w:r>
      <w:r w:rsidR="00BC7DDF">
        <w:rPr>
          <w:rFonts w:ascii="Arial" w:hAnsi="Arial" w:cs="Arial"/>
          <w:sz w:val="24"/>
          <w:szCs w:val="24"/>
        </w:rPr>
        <w:t xml:space="preserve"> as signified by ribbon-cutting, certificate of occupancy, final invoice from contractor, or other verification</w:t>
      </w:r>
      <w:r w:rsidR="000174DD">
        <w:rPr>
          <w:rFonts w:ascii="Arial" w:hAnsi="Arial" w:cs="Arial"/>
          <w:sz w:val="24"/>
          <w:szCs w:val="24"/>
        </w:rPr>
        <w:t xml:space="preserve"> as determined by PCEA</w:t>
      </w:r>
      <w:r w:rsidR="00085382">
        <w:rPr>
          <w:rFonts w:ascii="Arial" w:hAnsi="Arial" w:cs="Arial"/>
          <w:sz w:val="24"/>
          <w:szCs w:val="24"/>
        </w:rPr>
        <w:t>.</w:t>
      </w:r>
    </w:p>
    <w:p w14:paraId="5F05F8C2" w14:textId="77777777" w:rsidR="005C3C29" w:rsidRDefault="005C3C29" w:rsidP="005C3C29">
      <w:pPr>
        <w:pStyle w:val="ListParagraph"/>
        <w:numPr>
          <w:ilvl w:val="0"/>
          <w:numId w:val="54"/>
        </w:numPr>
        <w:spacing w:after="0"/>
        <w:rPr>
          <w:rFonts w:ascii="Arial" w:hAnsi="Arial" w:cs="Arial"/>
          <w:sz w:val="24"/>
          <w:szCs w:val="24"/>
        </w:rPr>
      </w:pPr>
      <w:r>
        <w:rPr>
          <w:rFonts w:ascii="Arial" w:hAnsi="Arial" w:cs="Arial"/>
          <w:sz w:val="24"/>
          <w:szCs w:val="24"/>
        </w:rPr>
        <w:t>Customer Agency EFT/ACH details for transfers:</w:t>
      </w:r>
    </w:p>
    <w:p w14:paraId="03250704" w14:textId="77777777" w:rsidR="005C3C29" w:rsidRDefault="005C3C29" w:rsidP="005C3C29">
      <w:pPr>
        <w:pStyle w:val="ListParagraph"/>
        <w:numPr>
          <w:ilvl w:val="1"/>
          <w:numId w:val="54"/>
        </w:numPr>
        <w:spacing w:after="0"/>
        <w:rPr>
          <w:rFonts w:ascii="Arial" w:hAnsi="Arial" w:cs="Arial"/>
          <w:sz w:val="24"/>
          <w:szCs w:val="24"/>
        </w:rPr>
      </w:pPr>
      <w:r w:rsidRPr="0065552F">
        <w:rPr>
          <w:rFonts w:ascii="Arial" w:hAnsi="Arial" w:cs="Arial"/>
          <w:sz w:val="24"/>
          <w:szCs w:val="24"/>
          <w:highlight w:val="yellow"/>
        </w:rPr>
        <w:t>[</w:t>
      </w:r>
      <w:r>
        <w:rPr>
          <w:rFonts w:ascii="Arial" w:hAnsi="Arial" w:cs="Arial"/>
          <w:sz w:val="24"/>
          <w:szCs w:val="24"/>
          <w:highlight w:val="yellow"/>
        </w:rPr>
        <w:t>account name</w:t>
      </w:r>
      <w:r w:rsidRPr="0065552F">
        <w:rPr>
          <w:rFonts w:ascii="Arial" w:hAnsi="Arial" w:cs="Arial"/>
          <w:sz w:val="24"/>
          <w:szCs w:val="24"/>
          <w:highlight w:val="yellow"/>
        </w:rPr>
        <w:t>]</w:t>
      </w:r>
    </w:p>
    <w:p w14:paraId="3E8AE471" w14:textId="77777777" w:rsidR="005C3C29" w:rsidRPr="00755BA4" w:rsidRDefault="005C3C29" w:rsidP="005C3C29">
      <w:pPr>
        <w:pStyle w:val="ListParagraph"/>
        <w:numPr>
          <w:ilvl w:val="1"/>
          <w:numId w:val="54"/>
        </w:numPr>
        <w:spacing w:after="0"/>
        <w:rPr>
          <w:rFonts w:ascii="Arial" w:hAnsi="Arial" w:cs="Arial"/>
          <w:sz w:val="24"/>
          <w:szCs w:val="24"/>
        </w:rPr>
      </w:pPr>
      <w:r w:rsidRPr="0065552F">
        <w:rPr>
          <w:rFonts w:ascii="Arial" w:hAnsi="Arial" w:cs="Arial"/>
          <w:sz w:val="24"/>
          <w:szCs w:val="24"/>
          <w:highlight w:val="yellow"/>
        </w:rPr>
        <w:t>[</w:t>
      </w:r>
      <w:r>
        <w:rPr>
          <w:rFonts w:ascii="Arial" w:hAnsi="Arial" w:cs="Arial"/>
          <w:sz w:val="24"/>
          <w:szCs w:val="24"/>
          <w:highlight w:val="yellow"/>
        </w:rPr>
        <w:t>financial institution</w:t>
      </w:r>
      <w:r w:rsidRPr="0065552F">
        <w:rPr>
          <w:rFonts w:ascii="Arial" w:hAnsi="Arial" w:cs="Arial"/>
          <w:sz w:val="24"/>
          <w:szCs w:val="24"/>
          <w:highlight w:val="yellow"/>
        </w:rPr>
        <w:t>]</w:t>
      </w:r>
    </w:p>
    <w:p w14:paraId="716AA189" w14:textId="77777777" w:rsidR="005C3C29" w:rsidRDefault="005C3C29" w:rsidP="005C3C29">
      <w:pPr>
        <w:pStyle w:val="ListParagraph"/>
        <w:numPr>
          <w:ilvl w:val="1"/>
          <w:numId w:val="54"/>
        </w:numPr>
        <w:spacing w:after="0"/>
        <w:rPr>
          <w:rFonts w:ascii="Arial" w:hAnsi="Arial" w:cs="Arial"/>
          <w:sz w:val="24"/>
          <w:szCs w:val="24"/>
        </w:rPr>
      </w:pPr>
      <w:r w:rsidRPr="0065552F">
        <w:rPr>
          <w:rFonts w:ascii="Arial" w:hAnsi="Arial" w:cs="Arial"/>
          <w:sz w:val="24"/>
          <w:szCs w:val="24"/>
          <w:highlight w:val="yellow"/>
        </w:rPr>
        <w:t>[</w:t>
      </w:r>
      <w:r>
        <w:rPr>
          <w:rFonts w:ascii="Arial" w:hAnsi="Arial" w:cs="Arial"/>
          <w:sz w:val="24"/>
          <w:szCs w:val="24"/>
          <w:highlight w:val="yellow"/>
        </w:rPr>
        <w:t>routing number</w:t>
      </w:r>
      <w:r w:rsidRPr="0065552F">
        <w:rPr>
          <w:rFonts w:ascii="Arial" w:hAnsi="Arial" w:cs="Arial"/>
          <w:sz w:val="24"/>
          <w:szCs w:val="24"/>
          <w:highlight w:val="yellow"/>
        </w:rPr>
        <w:t>]</w:t>
      </w:r>
    </w:p>
    <w:p w14:paraId="22C3F77D" w14:textId="77777777" w:rsidR="005C3C29" w:rsidRDefault="005C3C29" w:rsidP="005C3C29">
      <w:pPr>
        <w:pStyle w:val="ListParagraph"/>
        <w:numPr>
          <w:ilvl w:val="1"/>
          <w:numId w:val="54"/>
        </w:numPr>
        <w:spacing w:after="0"/>
        <w:rPr>
          <w:rFonts w:ascii="Arial" w:hAnsi="Arial" w:cs="Arial"/>
          <w:sz w:val="24"/>
          <w:szCs w:val="24"/>
        </w:rPr>
      </w:pPr>
      <w:r w:rsidRPr="0065552F">
        <w:rPr>
          <w:rFonts w:ascii="Arial" w:hAnsi="Arial" w:cs="Arial"/>
          <w:sz w:val="24"/>
          <w:szCs w:val="24"/>
          <w:highlight w:val="yellow"/>
        </w:rPr>
        <w:t>[</w:t>
      </w:r>
      <w:r>
        <w:rPr>
          <w:rFonts w:ascii="Arial" w:hAnsi="Arial" w:cs="Arial"/>
          <w:sz w:val="24"/>
          <w:szCs w:val="24"/>
          <w:highlight w:val="yellow"/>
        </w:rPr>
        <w:t>account number</w:t>
      </w:r>
      <w:r w:rsidRPr="0065552F">
        <w:rPr>
          <w:rFonts w:ascii="Arial" w:hAnsi="Arial" w:cs="Arial"/>
          <w:sz w:val="24"/>
          <w:szCs w:val="24"/>
          <w:highlight w:val="yellow"/>
        </w:rPr>
        <w:t>]</w:t>
      </w:r>
    </w:p>
    <w:p w14:paraId="52FA2D7B" w14:textId="515C5B04" w:rsidR="005C3C29" w:rsidRDefault="005C3C29" w:rsidP="005C3C29">
      <w:pPr>
        <w:pStyle w:val="ListParagraph"/>
        <w:numPr>
          <w:ilvl w:val="1"/>
          <w:numId w:val="54"/>
        </w:numPr>
        <w:spacing w:after="0"/>
        <w:rPr>
          <w:rFonts w:ascii="Arial" w:hAnsi="Arial" w:cs="Arial"/>
          <w:sz w:val="24"/>
          <w:szCs w:val="24"/>
        </w:rPr>
      </w:pPr>
      <w:r w:rsidRPr="0065552F">
        <w:rPr>
          <w:rFonts w:ascii="Arial" w:hAnsi="Arial" w:cs="Arial"/>
          <w:sz w:val="24"/>
          <w:szCs w:val="24"/>
          <w:highlight w:val="yellow"/>
        </w:rPr>
        <w:t>[</w:t>
      </w:r>
      <w:r>
        <w:rPr>
          <w:rFonts w:ascii="Arial" w:hAnsi="Arial" w:cs="Arial"/>
          <w:sz w:val="24"/>
          <w:szCs w:val="24"/>
          <w:highlight w:val="yellow"/>
        </w:rPr>
        <w:t>account type</w:t>
      </w:r>
      <w:r w:rsidRPr="0065552F">
        <w:rPr>
          <w:rFonts w:ascii="Arial" w:hAnsi="Arial" w:cs="Arial"/>
          <w:sz w:val="24"/>
          <w:szCs w:val="24"/>
          <w:highlight w:val="yellow"/>
        </w:rPr>
        <w:t>]</w:t>
      </w:r>
    </w:p>
    <w:p w14:paraId="5F1C824A" w14:textId="77777777" w:rsidR="00A266A4" w:rsidRPr="00755BA4" w:rsidRDefault="00A266A4" w:rsidP="00A266A4">
      <w:pPr>
        <w:pStyle w:val="ListParagraph"/>
        <w:spacing w:after="0"/>
        <w:ind w:left="1440"/>
        <w:rPr>
          <w:rFonts w:ascii="Arial" w:hAnsi="Arial" w:cs="Arial"/>
          <w:sz w:val="24"/>
          <w:szCs w:val="24"/>
        </w:rPr>
      </w:pPr>
    </w:p>
    <w:p w14:paraId="62AFB4ED" w14:textId="3E66F63B" w:rsidR="005C3C29" w:rsidRPr="00755BA4" w:rsidRDefault="005C3C29" w:rsidP="005C3C29">
      <w:pPr>
        <w:rPr>
          <w:rFonts w:ascii="Arial" w:hAnsi="Arial" w:cs="Arial"/>
          <w:b/>
          <w:bCs/>
          <w:sz w:val="24"/>
          <w:szCs w:val="24"/>
        </w:rPr>
      </w:pPr>
      <w:r w:rsidRPr="00755BA4">
        <w:rPr>
          <w:rFonts w:ascii="Arial" w:hAnsi="Arial" w:cs="Arial"/>
          <w:b/>
          <w:bCs/>
          <w:sz w:val="24"/>
          <w:szCs w:val="24"/>
        </w:rPr>
        <w:lastRenderedPageBreak/>
        <w:t xml:space="preserve">Documentation of </w:t>
      </w:r>
      <w:r w:rsidR="00075BFC">
        <w:rPr>
          <w:rFonts w:ascii="Arial" w:hAnsi="Arial" w:cs="Arial"/>
          <w:b/>
          <w:bCs/>
          <w:sz w:val="24"/>
          <w:szCs w:val="24"/>
        </w:rPr>
        <w:t>T</w:t>
      </w:r>
      <w:r w:rsidRPr="00755BA4">
        <w:rPr>
          <w:rFonts w:ascii="Arial" w:hAnsi="Arial" w:cs="Arial"/>
          <w:b/>
          <w:bCs/>
          <w:sz w:val="24"/>
          <w:szCs w:val="24"/>
        </w:rPr>
        <w:t xml:space="preserve">herms savings calculation </w:t>
      </w:r>
    </w:p>
    <w:p w14:paraId="2A65C740" w14:textId="77777777" w:rsidR="00D97258" w:rsidRPr="00C025AB" w:rsidRDefault="00D97258" w:rsidP="00D97258">
      <w:pPr>
        <w:rPr>
          <w:rFonts w:ascii="Arial" w:hAnsi="Arial" w:cs="Arial"/>
          <w:sz w:val="24"/>
          <w:szCs w:val="24"/>
        </w:rPr>
      </w:pPr>
    </w:p>
    <w:p w14:paraId="1D99B366" w14:textId="528020FF" w:rsidR="00D97258" w:rsidRPr="00C025AB" w:rsidRDefault="0042466E" w:rsidP="00D97258">
      <w:pPr>
        <w:rPr>
          <w:rFonts w:ascii="Arial" w:hAnsi="Arial" w:cs="Arial"/>
          <w:sz w:val="24"/>
          <w:szCs w:val="24"/>
        </w:rPr>
      </w:pPr>
      <w:r>
        <w:rPr>
          <w:rFonts w:ascii="Arial" w:hAnsi="Arial" w:cs="Arial"/>
          <w:sz w:val="24"/>
          <w:szCs w:val="24"/>
          <w:highlight w:val="yellow"/>
        </w:rPr>
        <w:t xml:space="preserve">[Projected </w:t>
      </w:r>
      <w:proofErr w:type="spellStart"/>
      <w:r>
        <w:rPr>
          <w:rFonts w:ascii="Arial" w:hAnsi="Arial" w:cs="Arial"/>
          <w:sz w:val="24"/>
          <w:szCs w:val="24"/>
          <w:highlight w:val="yellow"/>
        </w:rPr>
        <w:t>therm</w:t>
      </w:r>
      <w:proofErr w:type="spellEnd"/>
      <w:r>
        <w:rPr>
          <w:rFonts w:ascii="Arial" w:hAnsi="Arial" w:cs="Arial"/>
          <w:sz w:val="24"/>
          <w:szCs w:val="24"/>
          <w:highlight w:val="yellow"/>
        </w:rPr>
        <w:t xml:space="preserve"> savings documentation will be attached here</w:t>
      </w:r>
      <w:r w:rsidRPr="0065552F">
        <w:rPr>
          <w:rFonts w:ascii="Arial" w:hAnsi="Arial" w:cs="Arial"/>
          <w:sz w:val="24"/>
          <w:szCs w:val="24"/>
          <w:highlight w:val="yellow"/>
        </w:rPr>
        <w:t>]</w:t>
      </w:r>
    </w:p>
    <w:p w14:paraId="2C841F08" w14:textId="77777777" w:rsidR="00D97258" w:rsidRPr="00C025AB" w:rsidRDefault="00D97258" w:rsidP="00D97258">
      <w:pPr>
        <w:rPr>
          <w:rFonts w:ascii="Arial" w:hAnsi="Arial" w:cs="Arial"/>
          <w:sz w:val="24"/>
          <w:szCs w:val="24"/>
        </w:rPr>
      </w:pPr>
    </w:p>
    <w:p w14:paraId="63A73A9D" w14:textId="77777777" w:rsidR="00D97258" w:rsidRPr="00C025AB" w:rsidRDefault="00D97258" w:rsidP="00D97258">
      <w:pPr>
        <w:rPr>
          <w:rFonts w:ascii="Arial" w:hAnsi="Arial" w:cs="Arial"/>
          <w:sz w:val="24"/>
          <w:szCs w:val="24"/>
        </w:rPr>
      </w:pPr>
    </w:p>
    <w:p w14:paraId="21808888" w14:textId="77777777" w:rsidR="00D97258" w:rsidRPr="00C025AB" w:rsidRDefault="00D97258" w:rsidP="00D97258">
      <w:pPr>
        <w:rPr>
          <w:rFonts w:ascii="Arial" w:hAnsi="Arial" w:cs="Arial"/>
          <w:sz w:val="24"/>
          <w:szCs w:val="24"/>
        </w:rPr>
      </w:pPr>
    </w:p>
    <w:p w14:paraId="5B0287AC" w14:textId="77777777" w:rsidR="00D97258" w:rsidRPr="00C025AB" w:rsidRDefault="00D97258" w:rsidP="00D97258">
      <w:pPr>
        <w:rPr>
          <w:rFonts w:ascii="Arial" w:hAnsi="Arial" w:cs="Arial"/>
          <w:sz w:val="24"/>
          <w:szCs w:val="24"/>
        </w:rPr>
      </w:pPr>
    </w:p>
    <w:p w14:paraId="0B1BA927" w14:textId="3D3C1C24" w:rsidR="00646A84" w:rsidRDefault="00D97258" w:rsidP="00D97258">
      <w:pPr>
        <w:tabs>
          <w:tab w:val="left" w:pos="1725"/>
        </w:tabs>
        <w:rPr>
          <w:rFonts w:ascii="Arial" w:hAnsi="Arial" w:cs="Arial"/>
          <w:sz w:val="24"/>
          <w:szCs w:val="24"/>
        </w:rPr>
      </w:pPr>
      <w:r w:rsidRPr="00C025AB">
        <w:rPr>
          <w:rFonts w:ascii="Arial" w:hAnsi="Arial" w:cs="Arial"/>
          <w:sz w:val="24"/>
          <w:szCs w:val="24"/>
        </w:rPr>
        <w:tab/>
      </w:r>
    </w:p>
    <w:p w14:paraId="46105A95" w14:textId="77777777" w:rsidR="00646A84" w:rsidRDefault="00646A84">
      <w:pPr>
        <w:spacing w:after="0" w:line="240" w:lineRule="auto"/>
        <w:rPr>
          <w:rFonts w:ascii="Arial" w:hAnsi="Arial" w:cs="Arial"/>
          <w:sz w:val="24"/>
          <w:szCs w:val="24"/>
        </w:rPr>
      </w:pPr>
      <w:r>
        <w:rPr>
          <w:rFonts w:ascii="Arial" w:hAnsi="Arial" w:cs="Arial"/>
          <w:sz w:val="24"/>
          <w:szCs w:val="24"/>
        </w:rPr>
        <w:br w:type="page"/>
      </w:r>
    </w:p>
    <w:p w14:paraId="615B5E04" w14:textId="34C475E9" w:rsidR="00646A84" w:rsidRPr="00C025AB" w:rsidRDefault="00646A84" w:rsidP="00646A84">
      <w:pPr>
        <w:jc w:val="center"/>
        <w:rPr>
          <w:rFonts w:ascii="Arial" w:hAnsi="Arial" w:cs="Arial"/>
          <w:b/>
          <w:sz w:val="24"/>
          <w:szCs w:val="24"/>
          <w:u w:val="single"/>
        </w:rPr>
      </w:pPr>
      <w:r w:rsidRPr="00760004">
        <w:rPr>
          <w:rFonts w:ascii="Arial" w:hAnsi="Arial" w:cs="Arial"/>
          <w:b/>
          <w:sz w:val="24"/>
          <w:szCs w:val="24"/>
          <w:u w:val="single"/>
        </w:rPr>
        <w:lastRenderedPageBreak/>
        <w:t xml:space="preserve">Exhibit </w:t>
      </w:r>
      <w:r>
        <w:rPr>
          <w:rFonts w:ascii="Arial" w:hAnsi="Arial" w:cs="Arial"/>
          <w:b/>
          <w:sz w:val="24"/>
          <w:szCs w:val="24"/>
          <w:u w:val="single"/>
        </w:rPr>
        <w:t>C</w:t>
      </w:r>
    </w:p>
    <w:p w14:paraId="474856F0" w14:textId="3C5D38C3" w:rsidR="005B3F48" w:rsidRPr="00C71261" w:rsidRDefault="00C71261" w:rsidP="00D97258">
      <w:pPr>
        <w:tabs>
          <w:tab w:val="left" w:pos="1725"/>
        </w:tabs>
        <w:rPr>
          <w:rFonts w:ascii="Arial" w:hAnsi="Arial" w:cs="Arial"/>
          <w:sz w:val="24"/>
          <w:szCs w:val="24"/>
        </w:rPr>
      </w:pPr>
      <w:r w:rsidRPr="00A266A4">
        <w:rPr>
          <w:rFonts w:ascii="Arial" w:hAnsi="Arial" w:cs="Arial"/>
          <w:sz w:val="24"/>
          <w:szCs w:val="24"/>
          <w:highlight w:val="yellow"/>
        </w:rPr>
        <w:t>Project scope of work and timeline.</w:t>
      </w:r>
    </w:p>
    <w:p w14:paraId="2E1BEBA1" w14:textId="77777777" w:rsidR="00FE0AC4" w:rsidRDefault="00FE0AC4" w:rsidP="00C71261">
      <w:pPr>
        <w:tabs>
          <w:tab w:val="left" w:pos="1725"/>
        </w:tabs>
        <w:spacing w:after="0"/>
        <w:rPr>
          <w:rFonts w:ascii="Arial" w:hAnsi="Arial" w:cs="Arial"/>
          <w:strike/>
          <w:sz w:val="24"/>
          <w:szCs w:val="24"/>
        </w:rPr>
      </w:pPr>
    </w:p>
    <w:p w14:paraId="0C5A9833" w14:textId="77777777" w:rsidR="00FE0AC4" w:rsidRPr="00C71261" w:rsidRDefault="00FE0AC4" w:rsidP="00C71261">
      <w:pPr>
        <w:tabs>
          <w:tab w:val="left" w:pos="1725"/>
        </w:tabs>
        <w:spacing w:after="0"/>
        <w:rPr>
          <w:rFonts w:ascii="Arial" w:hAnsi="Arial" w:cs="Arial"/>
          <w:strike/>
          <w:sz w:val="24"/>
          <w:szCs w:val="24"/>
        </w:rPr>
      </w:pPr>
    </w:p>
    <w:sectPr w:rsidR="00FE0AC4" w:rsidRPr="00C71261" w:rsidSect="005C7E05">
      <w:headerReference w:type="default" r:id="rId1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4E96A" w14:textId="77777777" w:rsidR="00F52B07" w:rsidRDefault="00F52B07" w:rsidP="00EA623E">
      <w:pPr>
        <w:spacing w:after="0" w:line="240" w:lineRule="auto"/>
      </w:pPr>
      <w:r>
        <w:separator/>
      </w:r>
    </w:p>
  </w:endnote>
  <w:endnote w:type="continuationSeparator" w:id="0">
    <w:p w14:paraId="08EE5677" w14:textId="77777777" w:rsidR="00F52B07" w:rsidRDefault="00F52B07" w:rsidP="00EA62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62ACF" w14:textId="3980C590" w:rsidR="00052870" w:rsidRDefault="006106A0" w:rsidP="00095BC7">
    <w:pPr>
      <w:pStyle w:val="Footer"/>
      <w:pBdr>
        <w:top w:val="single" w:sz="4" w:space="1" w:color="auto"/>
      </w:pBdr>
      <w:tabs>
        <w:tab w:val="left" w:pos="4680"/>
      </w:tabs>
    </w:pPr>
    <w:r>
      <w:t>May</w:t>
    </w:r>
    <w:r w:rsidR="00095BC7">
      <w:t xml:space="preserve"> 2024</w:t>
    </w:r>
    <w:r w:rsidR="1B6125C9">
      <w:t xml:space="preserve">                                                                                                                                    </w:t>
    </w:r>
    <w:r w:rsidR="00095BC7">
      <w:tab/>
    </w:r>
    <w:r w:rsidR="1B6125C9">
      <w:t xml:space="preserve">Page </w:t>
    </w:r>
    <w:r w:rsidR="003654CF" w:rsidRPr="1B6125C9">
      <w:rPr>
        <w:noProof/>
      </w:rPr>
      <w:fldChar w:fldCharType="begin"/>
    </w:r>
    <w:r w:rsidR="003654CF">
      <w:instrText xml:space="preserve"> PAGE   \* MERGEFORMAT </w:instrText>
    </w:r>
    <w:r w:rsidR="003654CF" w:rsidRPr="1B6125C9">
      <w:fldChar w:fldCharType="separate"/>
    </w:r>
    <w:r w:rsidR="1B6125C9" w:rsidRPr="1B6125C9">
      <w:rPr>
        <w:noProof/>
      </w:rPr>
      <w:t>14</w:t>
    </w:r>
    <w:r w:rsidR="003654CF" w:rsidRPr="1B6125C9">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FD6F4" w14:textId="77777777" w:rsidR="00F52B07" w:rsidRDefault="00F52B07" w:rsidP="00EA623E">
      <w:pPr>
        <w:spacing w:after="0" w:line="240" w:lineRule="auto"/>
      </w:pPr>
      <w:r>
        <w:separator/>
      </w:r>
    </w:p>
  </w:footnote>
  <w:footnote w:type="continuationSeparator" w:id="0">
    <w:p w14:paraId="67160276" w14:textId="77777777" w:rsidR="00F52B07" w:rsidRDefault="00F52B07" w:rsidP="00EA62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B6125C9" w14:paraId="7AF36CBE" w14:textId="77777777" w:rsidTr="1B6125C9">
      <w:tc>
        <w:tcPr>
          <w:tcW w:w="3120" w:type="dxa"/>
        </w:tcPr>
        <w:p w14:paraId="5CAA93F6" w14:textId="154B7666" w:rsidR="1B6125C9" w:rsidRDefault="1B6125C9" w:rsidP="1B6125C9">
          <w:pPr>
            <w:pStyle w:val="Header"/>
            <w:ind w:left="-115"/>
          </w:pPr>
        </w:p>
      </w:tc>
      <w:tc>
        <w:tcPr>
          <w:tcW w:w="3120" w:type="dxa"/>
        </w:tcPr>
        <w:p w14:paraId="0081364E" w14:textId="03498D62" w:rsidR="1B6125C9" w:rsidRDefault="1B6125C9" w:rsidP="1B6125C9">
          <w:pPr>
            <w:pStyle w:val="Header"/>
            <w:jc w:val="center"/>
          </w:pPr>
        </w:p>
      </w:tc>
      <w:tc>
        <w:tcPr>
          <w:tcW w:w="3120" w:type="dxa"/>
        </w:tcPr>
        <w:p w14:paraId="7110264C" w14:textId="77190BA3" w:rsidR="1B6125C9" w:rsidRDefault="1B6125C9" w:rsidP="1B6125C9">
          <w:pPr>
            <w:pStyle w:val="Header"/>
            <w:ind w:right="-115"/>
            <w:jc w:val="right"/>
          </w:pPr>
        </w:p>
      </w:tc>
    </w:tr>
  </w:tbl>
  <w:p w14:paraId="146A24D5" w14:textId="00A94B3C" w:rsidR="1B6125C9" w:rsidRDefault="1B6125C9" w:rsidP="1B6125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B6125C9" w14:paraId="0003AB5A" w14:textId="77777777" w:rsidTr="1B6125C9">
      <w:tc>
        <w:tcPr>
          <w:tcW w:w="3120" w:type="dxa"/>
        </w:tcPr>
        <w:p w14:paraId="5CD4E7E1" w14:textId="0D33E3A4" w:rsidR="1B6125C9" w:rsidRDefault="1B6125C9" w:rsidP="1B6125C9">
          <w:pPr>
            <w:pStyle w:val="Header"/>
            <w:ind w:left="-115"/>
          </w:pPr>
        </w:p>
      </w:tc>
      <w:tc>
        <w:tcPr>
          <w:tcW w:w="3120" w:type="dxa"/>
        </w:tcPr>
        <w:p w14:paraId="29A75B2D" w14:textId="511A5694" w:rsidR="1B6125C9" w:rsidRDefault="1B6125C9" w:rsidP="1B6125C9">
          <w:pPr>
            <w:pStyle w:val="Header"/>
            <w:jc w:val="center"/>
          </w:pPr>
        </w:p>
      </w:tc>
      <w:tc>
        <w:tcPr>
          <w:tcW w:w="3120" w:type="dxa"/>
        </w:tcPr>
        <w:p w14:paraId="56376807" w14:textId="5518C10F" w:rsidR="1B6125C9" w:rsidRDefault="1B6125C9" w:rsidP="1B6125C9">
          <w:pPr>
            <w:pStyle w:val="Header"/>
            <w:ind w:right="-115"/>
            <w:jc w:val="right"/>
          </w:pPr>
        </w:p>
      </w:tc>
    </w:tr>
  </w:tbl>
  <w:p w14:paraId="6116A17A" w14:textId="7E36A12F" w:rsidR="1B6125C9" w:rsidRDefault="1B6125C9" w:rsidP="1B6125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B6125C9" w14:paraId="792F9D84" w14:textId="77777777" w:rsidTr="1B6125C9">
      <w:tc>
        <w:tcPr>
          <w:tcW w:w="3120" w:type="dxa"/>
        </w:tcPr>
        <w:p w14:paraId="56C765D6" w14:textId="12FC087B" w:rsidR="1B6125C9" w:rsidRDefault="1B6125C9" w:rsidP="1B6125C9">
          <w:pPr>
            <w:pStyle w:val="Header"/>
            <w:ind w:left="-115"/>
          </w:pPr>
        </w:p>
      </w:tc>
      <w:tc>
        <w:tcPr>
          <w:tcW w:w="3120" w:type="dxa"/>
        </w:tcPr>
        <w:p w14:paraId="16F351A8" w14:textId="29E479D2" w:rsidR="1B6125C9" w:rsidRDefault="1B6125C9" w:rsidP="1B6125C9">
          <w:pPr>
            <w:pStyle w:val="Header"/>
            <w:jc w:val="center"/>
          </w:pPr>
        </w:p>
      </w:tc>
      <w:tc>
        <w:tcPr>
          <w:tcW w:w="3120" w:type="dxa"/>
        </w:tcPr>
        <w:p w14:paraId="189CFF9A" w14:textId="73373C2C" w:rsidR="1B6125C9" w:rsidRDefault="1B6125C9" w:rsidP="1B6125C9">
          <w:pPr>
            <w:pStyle w:val="Header"/>
            <w:ind w:right="-115"/>
            <w:jc w:val="right"/>
          </w:pPr>
        </w:p>
      </w:tc>
    </w:tr>
  </w:tbl>
  <w:p w14:paraId="0AEE78A2" w14:textId="13527662" w:rsidR="1B6125C9" w:rsidRDefault="1B6125C9" w:rsidP="1B6125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7"/>
    <w:multiLevelType w:val="multilevel"/>
    <w:tmpl w:val="0000088A"/>
    <w:lvl w:ilvl="0">
      <w:start w:val="2"/>
      <w:numFmt w:val="upperLetter"/>
      <w:lvlText w:val="%1."/>
      <w:lvlJc w:val="left"/>
      <w:pPr>
        <w:ind w:hanging="326"/>
      </w:pPr>
      <w:rPr>
        <w:rFonts w:ascii="Times New Roman" w:hAnsi="Times New Roman" w:cs="Times New Roman"/>
        <w:b w:val="0"/>
        <w:bCs w:val="0"/>
        <w:w w:val="83"/>
        <w:sz w:val="25"/>
        <w:szCs w:val="25"/>
      </w:rPr>
    </w:lvl>
    <w:lvl w:ilvl="1">
      <w:numFmt w:val="bullet"/>
      <w:lvlText w:val="•"/>
      <w:lvlJc w:val="left"/>
      <w:pPr>
        <w:ind w:hanging="303"/>
      </w:pPr>
      <w:rPr>
        <w:rFonts w:ascii="Times New Roman" w:hAnsi="Times New Roman" w:cs="Times New Roman"/>
        <w:b w:val="0"/>
        <w:bCs w:val="0"/>
        <w:w w:val="117"/>
        <w:sz w:val="23"/>
        <w:szCs w:val="23"/>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000409"/>
    <w:multiLevelType w:val="hybridMultilevel"/>
    <w:tmpl w:val="0000088C"/>
    <w:lvl w:ilvl="0" w:tplc="D7B241A0">
      <w:numFmt w:val="bullet"/>
      <w:lvlText w:val="•"/>
      <w:lvlJc w:val="left"/>
      <w:pPr>
        <w:ind w:hanging="303"/>
      </w:pPr>
      <w:rPr>
        <w:rFonts w:ascii="Times New Roman" w:hAnsi="Times New Roman" w:cs="Times New Roman"/>
        <w:b w:val="0"/>
        <w:bCs w:val="0"/>
        <w:w w:val="108"/>
        <w:sz w:val="25"/>
        <w:szCs w:val="25"/>
      </w:rPr>
    </w:lvl>
    <w:lvl w:ilvl="1" w:tplc="F9E2FB58">
      <w:numFmt w:val="bullet"/>
      <w:lvlText w:val="•"/>
      <w:lvlJc w:val="left"/>
    </w:lvl>
    <w:lvl w:ilvl="2" w:tplc="F56A7BC4">
      <w:numFmt w:val="bullet"/>
      <w:lvlText w:val="•"/>
      <w:lvlJc w:val="left"/>
    </w:lvl>
    <w:lvl w:ilvl="3" w:tplc="8BB62960">
      <w:numFmt w:val="bullet"/>
      <w:lvlText w:val="•"/>
      <w:lvlJc w:val="left"/>
    </w:lvl>
    <w:lvl w:ilvl="4" w:tplc="A2980F9C">
      <w:numFmt w:val="bullet"/>
      <w:lvlText w:val="•"/>
      <w:lvlJc w:val="left"/>
    </w:lvl>
    <w:lvl w:ilvl="5" w:tplc="4B7A1A84">
      <w:numFmt w:val="bullet"/>
      <w:lvlText w:val="•"/>
      <w:lvlJc w:val="left"/>
    </w:lvl>
    <w:lvl w:ilvl="6" w:tplc="B4F215DC">
      <w:numFmt w:val="bullet"/>
      <w:lvlText w:val="•"/>
      <w:lvlJc w:val="left"/>
    </w:lvl>
    <w:lvl w:ilvl="7" w:tplc="E47E3F84">
      <w:numFmt w:val="bullet"/>
      <w:lvlText w:val="•"/>
      <w:lvlJc w:val="left"/>
    </w:lvl>
    <w:lvl w:ilvl="8" w:tplc="3CD0874C">
      <w:numFmt w:val="bullet"/>
      <w:lvlText w:val="•"/>
      <w:lvlJc w:val="left"/>
    </w:lvl>
  </w:abstractNum>
  <w:abstractNum w:abstractNumId="2" w15:restartNumberingAfterBreak="0">
    <w:nsid w:val="0000040A"/>
    <w:multiLevelType w:val="hybridMultilevel"/>
    <w:tmpl w:val="0000088D"/>
    <w:lvl w:ilvl="0" w:tplc="FC7CE45A">
      <w:numFmt w:val="bullet"/>
      <w:lvlText w:val="•"/>
      <w:lvlJc w:val="left"/>
      <w:pPr>
        <w:ind w:hanging="303"/>
      </w:pPr>
      <w:rPr>
        <w:rFonts w:ascii="Times New Roman" w:hAnsi="Times New Roman" w:cs="Times New Roman"/>
        <w:b w:val="0"/>
        <w:bCs w:val="0"/>
        <w:w w:val="117"/>
        <w:sz w:val="23"/>
        <w:szCs w:val="23"/>
      </w:rPr>
    </w:lvl>
    <w:lvl w:ilvl="1" w:tplc="00FC014E">
      <w:numFmt w:val="bullet"/>
      <w:lvlText w:val="•"/>
      <w:lvlJc w:val="left"/>
    </w:lvl>
    <w:lvl w:ilvl="2" w:tplc="867E1C7C">
      <w:numFmt w:val="bullet"/>
      <w:lvlText w:val="•"/>
      <w:lvlJc w:val="left"/>
    </w:lvl>
    <w:lvl w:ilvl="3" w:tplc="26749722">
      <w:numFmt w:val="bullet"/>
      <w:lvlText w:val="•"/>
      <w:lvlJc w:val="left"/>
    </w:lvl>
    <w:lvl w:ilvl="4" w:tplc="91E22988">
      <w:numFmt w:val="bullet"/>
      <w:lvlText w:val="•"/>
      <w:lvlJc w:val="left"/>
    </w:lvl>
    <w:lvl w:ilvl="5" w:tplc="9A287D46">
      <w:numFmt w:val="bullet"/>
      <w:lvlText w:val="•"/>
      <w:lvlJc w:val="left"/>
    </w:lvl>
    <w:lvl w:ilvl="6" w:tplc="56F448AC">
      <w:numFmt w:val="bullet"/>
      <w:lvlText w:val="•"/>
      <w:lvlJc w:val="left"/>
    </w:lvl>
    <w:lvl w:ilvl="7" w:tplc="7856F098">
      <w:numFmt w:val="bullet"/>
      <w:lvlText w:val="•"/>
      <w:lvlJc w:val="left"/>
    </w:lvl>
    <w:lvl w:ilvl="8" w:tplc="8EC235DE">
      <w:numFmt w:val="bullet"/>
      <w:lvlText w:val="•"/>
      <w:lvlJc w:val="left"/>
    </w:lvl>
  </w:abstractNum>
  <w:abstractNum w:abstractNumId="3" w15:restartNumberingAfterBreak="0">
    <w:nsid w:val="0000040B"/>
    <w:multiLevelType w:val="hybridMultilevel"/>
    <w:tmpl w:val="0000088E"/>
    <w:lvl w:ilvl="0" w:tplc="F19EC416">
      <w:start w:val="11"/>
      <w:numFmt w:val="decimal"/>
      <w:lvlText w:val="%1."/>
      <w:lvlJc w:val="left"/>
      <w:pPr>
        <w:ind w:hanging="365"/>
      </w:pPr>
      <w:rPr>
        <w:rFonts w:ascii="Times New Roman" w:hAnsi="Times New Roman" w:cs="Times New Roman"/>
        <w:b w:val="0"/>
        <w:bCs w:val="0"/>
        <w:w w:val="90"/>
        <w:sz w:val="24"/>
        <w:szCs w:val="24"/>
      </w:rPr>
    </w:lvl>
    <w:lvl w:ilvl="1" w:tplc="3AD2FFF6">
      <w:numFmt w:val="bullet"/>
      <w:lvlText w:val="•"/>
      <w:lvlJc w:val="left"/>
    </w:lvl>
    <w:lvl w:ilvl="2" w:tplc="3C98E014">
      <w:numFmt w:val="bullet"/>
      <w:lvlText w:val="•"/>
      <w:lvlJc w:val="left"/>
    </w:lvl>
    <w:lvl w:ilvl="3" w:tplc="05A4E860">
      <w:numFmt w:val="bullet"/>
      <w:lvlText w:val="•"/>
      <w:lvlJc w:val="left"/>
    </w:lvl>
    <w:lvl w:ilvl="4" w:tplc="2ABA78B0">
      <w:numFmt w:val="bullet"/>
      <w:lvlText w:val="•"/>
      <w:lvlJc w:val="left"/>
    </w:lvl>
    <w:lvl w:ilvl="5" w:tplc="62EED03C">
      <w:numFmt w:val="bullet"/>
      <w:lvlText w:val="•"/>
      <w:lvlJc w:val="left"/>
    </w:lvl>
    <w:lvl w:ilvl="6" w:tplc="16287F2C">
      <w:numFmt w:val="bullet"/>
      <w:lvlText w:val="•"/>
      <w:lvlJc w:val="left"/>
    </w:lvl>
    <w:lvl w:ilvl="7" w:tplc="3EACAC1E">
      <w:numFmt w:val="bullet"/>
      <w:lvlText w:val="•"/>
      <w:lvlJc w:val="left"/>
    </w:lvl>
    <w:lvl w:ilvl="8" w:tplc="663EDD2C">
      <w:numFmt w:val="bullet"/>
      <w:lvlText w:val="•"/>
      <w:lvlJc w:val="left"/>
    </w:lvl>
  </w:abstractNum>
  <w:abstractNum w:abstractNumId="4" w15:restartNumberingAfterBreak="0">
    <w:nsid w:val="00A72594"/>
    <w:multiLevelType w:val="hybridMultilevel"/>
    <w:tmpl w:val="8DE4D29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2936515"/>
    <w:multiLevelType w:val="hybridMultilevel"/>
    <w:tmpl w:val="3FDE7E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56C257A"/>
    <w:multiLevelType w:val="hybridMultilevel"/>
    <w:tmpl w:val="8CA4FDB0"/>
    <w:lvl w:ilvl="0" w:tplc="FFFFFFFF">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5E1479C"/>
    <w:multiLevelType w:val="hybridMultilevel"/>
    <w:tmpl w:val="04964F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7A57849"/>
    <w:multiLevelType w:val="hybridMultilevel"/>
    <w:tmpl w:val="CAD290D2"/>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083509F5"/>
    <w:multiLevelType w:val="hybridMultilevel"/>
    <w:tmpl w:val="594AC47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0AC84B43"/>
    <w:multiLevelType w:val="hybridMultilevel"/>
    <w:tmpl w:val="256E6E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BDB735C"/>
    <w:multiLevelType w:val="hybridMultilevel"/>
    <w:tmpl w:val="A6E05D9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0C1F3027"/>
    <w:multiLevelType w:val="multilevel"/>
    <w:tmpl w:val="24287C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0CE753D"/>
    <w:multiLevelType w:val="hybridMultilevel"/>
    <w:tmpl w:val="095C792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12DD5029"/>
    <w:multiLevelType w:val="hybridMultilevel"/>
    <w:tmpl w:val="F3D49A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5DE19CF"/>
    <w:multiLevelType w:val="hybridMultilevel"/>
    <w:tmpl w:val="7FAAF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E2346A"/>
    <w:multiLevelType w:val="multilevel"/>
    <w:tmpl w:val="1E3C32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98957A4"/>
    <w:multiLevelType w:val="hybridMultilevel"/>
    <w:tmpl w:val="58D4460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1B13631F"/>
    <w:multiLevelType w:val="hybridMultilevel"/>
    <w:tmpl w:val="D0B41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C5511E1"/>
    <w:multiLevelType w:val="hybridMultilevel"/>
    <w:tmpl w:val="36D6132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222D5A02"/>
    <w:multiLevelType w:val="multilevel"/>
    <w:tmpl w:val="71E2757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30B106E"/>
    <w:multiLevelType w:val="hybridMultilevel"/>
    <w:tmpl w:val="02C8E9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3E24F2D"/>
    <w:multiLevelType w:val="hybridMultilevel"/>
    <w:tmpl w:val="8362E50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26CD4B6E"/>
    <w:multiLevelType w:val="hybridMultilevel"/>
    <w:tmpl w:val="EBB4FD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7FA4C55"/>
    <w:multiLevelType w:val="multilevel"/>
    <w:tmpl w:val="4B402E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C161244"/>
    <w:multiLevelType w:val="multilevel"/>
    <w:tmpl w:val="EFECEE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C52718A"/>
    <w:multiLevelType w:val="hybridMultilevel"/>
    <w:tmpl w:val="13FCFF7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629032C"/>
    <w:multiLevelType w:val="hybridMultilevel"/>
    <w:tmpl w:val="C2B07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8CF1AF9"/>
    <w:multiLevelType w:val="multilevel"/>
    <w:tmpl w:val="0AB870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3C54104E"/>
    <w:multiLevelType w:val="hybridMultilevel"/>
    <w:tmpl w:val="1C4A8A84"/>
    <w:lvl w:ilvl="0" w:tplc="63A886E6">
      <w:start w:val="1"/>
      <w:numFmt w:val="bullet"/>
      <w:lvlText w:val=""/>
      <w:lvlJc w:val="left"/>
      <w:pPr>
        <w:ind w:left="720" w:hanging="360"/>
      </w:pPr>
      <w:rPr>
        <w:rFonts w:ascii="Symbol" w:hAnsi="Symbol" w:hint="default"/>
      </w:rPr>
    </w:lvl>
    <w:lvl w:ilvl="1" w:tplc="C0CA75C2">
      <w:start w:val="1"/>
      <w:numFmt w:val="bullet"/>
      <w:lvlText w:val="o"/>
      <w:lvlJc w:val="left"/>
      <w:pPr>
        <w:ind w:left="1440" w:hanging="360"/>
      </w:pPr>
      <w:rPr>
        <w:rFonts w:ascii="Courier New" w:hAnsi="Courier New" w:hint="default"/>
      </w:rPr>
    </w:lvl>
    <w:lvl w:ilvl="2" w:tplc="066220D2">
      <w:start w:val="1"/>
      <w:numFmt w:val="bullet"/>
      <w:lvlText w:val=""/>
      <w:lvlJc w:val="left"/>
      <w:pPr>
        <w:ind w:left="2160" w:hanging="360"/>
      </w:pPr>
      <w:rPr>
        <w:rFonts w:ascii="Wingdings" w:hAnsi="Wingdings" w:hint="default"/>
      </w:rPr>
    </w:lvl>
    <w:lvl w:ilvl="3" w:tplc="599A01F8">
      <w:start w:val="1"/>
      <w:numFmt w:val="bullet"/>
      <w:lvlText w:val=""/>
      <w:lvlJc w:val="left"/>
      <w:pPr>
        <w:ind w:left="2880" w:hanging="360"/>
      </w:pPr>
      <w:rPr>
        <w:rFonts w:ascii="Symbol" w:hAnsi="Symbol" w:hint="default"/>
      </w:rPr>
    </w:lvl>
    <w:lvl w:ilvl="4" w:tplc="F0E8825C">
      <w:start w:val="1"/>
      <w:numFmt w:val="bullet"/>
      <w:lvlText w:val="o"/>
      <w:lvlJc w:val="left"/>
      <w:pPr>
        <w:ind w:left="3600" w:hanging="360"/>
      </w:pPr>
      <w:rPr>
        <w:rFonts w:ascii="Courier New" w:hAnsi="Courier New" w:hint="default"/>
      </w:rPr>
    </w:lvl>
    <w:lvl w:ilvl="5" w:tplc="916A2556">
      <w:start w:val="1"/>
      <w:numFmt w:val="bullet"/>
      <w:lvlText w:val=""/>
      <w:lvlJc w:val="left"/>
      <w:pPr>
        <w:ind w:left="4320" w:hanging="360"/>
      </w:pPr>
      <w:rPr>
        <w:rFonts w:ascii="Wingdings" w:hAnsi="Wingdings" w:hint="default"/>
      </w:rPr>
    </w:lvl>
    <w:lvl w:ilvl="6" w:tplc="9E721E12">
      <w:start w:val="1"/>
      <w:numFmt w:val="bullet"/>
      <w:lvlText w:val=""/>
      <w:lvlJc w:val="left"/>
      <w:pPr>
        <w:ind w:left="5040" w:hanging="360"/>
      </w:pPr>
      <w:rPr>
        <w:rFonts w:ascii="Symbol" w:hAnsi="Symbol" w:hint="default"/>
      </w:rPr>
    </w:lvl>
    <w:lvl w:ilvl="7" w:tplc="DCD2F782">
      <w:start w:val="1"/>
      <w:numFmt w:val="bullet"/>
      <w:lvlText w:val="o"/>
      <w:lvlJc w:val="left"/>
      <w:pPr>
        <w:ind w:left="5760" w:hanging="360"/>
      </w:pPr>
      <w:rPr>
        <w:rFonts w:ascii="Courier New" w:hAnsi="Courier New" w:hint="default"/>
      </w:rPr>
    </w:lvl>
    <w:lvl w:ilvl="8" w:tplc="E60A9904">
      <w:start w:val="1"/>
      <w:numFmt w:val="bullet"/>
      <w:lvlText w:val=""/>
      <w:lvlJc w:val="left"/>
      <w:pPr>
        <w:ind w:left="6480" w:hanging="360"/>
      </w:pPr>
      <w:rPr>
        <w:rFonts w:ascii="Wingdings" w:hAnsi="Wingdings" w:hint="default"/>
      </w:rPr>
    </w:lvl>
  </w:abstractNum>
  <w:abstractNum w:abstractNumId="30" w15:restartNumberingAfterBreak="0">
    <w:nsid w:val="3CE71AB7"/>
    <w:multiLevelType w:val="hybridMultilevel"/>
    <w:tmpl w:val="0B0894B4"/>
    <w:lvl w:ilvl="0" w:tplc="B6FA0B4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D327555"/>
    <w:multiLevelType w:val="hybridMultilevel"/>
    <w:tmpl w:val="27D68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82320C3"/>
    <w:multiLevelType w:val="hybridMultilevel"/>
    <w:tmpl w:val="256E6EB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483C7415"/>
    <w:multiLevelType w:val="hybridMultilevel"/>
    <w:tmpl w:val="3A52E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86B6815"/>
    <w:multiLevelType w:val="hybridMultilevel"/>
    <w:tmpl w:val="97AE9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987050B"/>
    <w:multiLevelType w:val="hybridMultilevel"/>
    <w:tmpl w:val="53F440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9EA5723"/>
    <w:multiLevelType w:val="multilevel"/>
    <w:tmpl w:val="528C21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9F50430"/>
    <w:multiLevelType w:val="hybridMultilevel"/>
    <w:tmpl w:val="99802C5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C3C59F0"/>
    <w:multiLevelType w:val="multilevel"/>
    <w:tmpl w:val="280A65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0453B14"/>
    <w:multiLevelType w:val="hybridMultilevel"/>
    <w:tmpl w:val="99FCC0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35F237C"/>
    <w:multiLevelType w:val="hybridMultilevel"/>
    <w:tmpl w:val="EB1C558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5697391E"/>
    <w:multiLevelType w:val="hybridMultilevel"/>
    <w:tmpl w:val="CD782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6C04096"/>
    <w:multiLevelType w:val="hybridMultilevel"/>
    <w:tmpl w:val="DEC23D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8684E33"/>
    <w:multiLevelType w:val="multilevel"/>
    <w:tmpl w:val="6EBEC9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5A246700"/>
    <w:multiLevelType w:val="hybridMultilevel"/>
    <w:tmpl w:val="94CA87B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15:restartNumberingAfterBreak="0">
    <w:nsid w:val="606B2B25"/>
    <w:multiLevelType w:val="hybridMultilevel"/>
    <w:tmpl w:val="EC145C02"/>
    <w:lvl w:ilvl="0" w:tplc="01FEE618">
      <w:start w:val="1"/>
      <w:numFmt w:val="lowerLetter"/>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0D63B8F"/>
    <w:multiLevelType w:val="hybridMultilevel"/>
    <w:tmpl w:val="2C02A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3CB2CDD"/>
    <w:multiLevelType w:val="hybridMultilevel"/>
    <w:tmpl w:val="94867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8636377"/>
    <w:multiLevelType w:val="hybridMultilevel"/>
    <w:tmpl w:val="1C9C03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A726CD1"/>
    <w:multiLevelType w:val="hybridMultilevel"/>
    <w:tmpl w:val="C3B46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C9E2644"/>
    <w:multiLevelType w:val="hybridMultilevel"/>
    <w:tmpl w:val="3A5436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FC0623F"/>
    <w:multiLevelType w:val="hybridMultilevel"/>
    <w:tmpl w:val="112873EC"/>
    <w:lvl w:ilvl="0" w:tplc="899002F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39563A2"/>
    <w:multiLevelType w:val="multilevel"/>
    <w:tmpl w:val="2F8A12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76A86FC4"/>
    <w:multiLevelType w:val="hybridMultilevel"/>
    <w:tmpl w:val="F552EA0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4" w15:restartNumberingAfterBreak="0">
    <w:nsid w:val="7D061F53"/>
    <w:multiLevelType w:val="hybridMultilevel"/>
    <w:tmpl w:val="BE1488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87712374">
    <w:abstractNumId w:val="7"/>
  </w:num>
  <w:num w:numId="2" w16cid:durableId="1611547787">
    <w:abstractNumId w:val="6"/>
  </w:num>
  <w:num w:numId="3" w16cid:durableId="197939067">
    <w:abstractNumId w:val="4"/>
  </w:num>
  <w:num w:numId="4" w16cid:durableId="277954475">
    <w:abstractNumId w:val="11"/>
  </w:num>
  <w:num w:numId="5" w16cid:durableId="500853624">
    <w:abstractNumId w:val="53"/>
  </w:num>
  <w:num w:numId="6" w16cid:durableId="880819599">
    <w:abstractNumId w:val="13"/>
  </w:num>
  <w:num w:numId="7" w16cid:durableId="675035261">
    <w:abstractNumId w:val="22"/>
  </w:num>
  <w:num w:numId="8" w16cid:durableId="1036546123">
    <w:abstractNumId w:val="9"/>
  </w:num>
  <w:num w:numId="9" w16cid:durableId="1608073235">
    <w:abstractNumId w:val="44"/>
  </w:num>
  <w:num w:numId="10" w16cid:durableId="650983959">
    <w:abstractNumId w:val="37"/>
  </w:num>
  <w:num w:numId="11" w16cid:durableId="2139106918">
    <w:abstractNumId w:val="40"/>
  </w:num>
  <w:num w:numId="12" w16cid:durableId="815731345">
    <w:abstractNumId w:val="26"/>
  </w:num>
  <w:num w:numId="13" w16cid:durableId="1592738737">
    <w:abstractNumId w:val="33"/>
  </w:num>
  <w:num w:numId="14" w16cid:durableId="1584101645">
    <w:abstractNumId w:val="50"/>
  </w:num>
  <w:num w:numId="15" w16cid:durableId="2145811230">
    <w:abstractNumId w:val="39"/>
  </w:num>
  <w:num w:numId="16" w16cid:durableId="874385574">
    <w:abstractNumId w:val="2"/>
  </w:num>
  <w:num w:numId="17" w16cid:durableId="1425760597">
    <w:abstractNumId w:val="1"/>
  </w:num>
  <w:num w:numId="18" w16cid:durableId="541330881">
    <w:abstractNumId w:val="0"/>
  </w:num>
  <w:num w:numId="19" w16cid:durableId="2119324756">
    <w:abstractNumId w:val="3"/>
  </w:num>
  <w:num w:numId="20" w16cid:durableId="267665225">
    <w:abstractNumId w:val="51"/>
  </w:num>
  <w:num w:numId="21" w16cid:durableId="174541652">
    <w:abstractNumId w:val="30"/>
  </w:num>
  <w:num w:numId="22" w16cid:durableId="1332634505">
    <w:abstractNumId w:val="45"/>
  </w:num>
  <w:num w:numId="23" w16cid:durableId="459307493">
    <w:abstractNumId w:val="42"/>
  </w:num>
  <w:num w:numId="24" w16cid:durableId="1017778851">
    <w:abstractNumId w:val="19"/>
  </w:num>
  <w:num w:numId="25" w16cid:durableId="586622529">
    <w:abstractNumId w:val="17"/>
  </w:num>
  <w:num w:numId="26" w16cid:durableId="1312834205">
    <w:abstractNumId w:val="31"/>
  </w:num>
  <w:num w:numId="27" w16cid:durableId="1357777004">
    <w:abstractNumId w:val="18"/>
  </w:num>
  <w:num w:numId="28" w16cid:durableId="1270816178">
    <w:abstractNumId w:val="8"/>
  </w:num>
  <w:num w:numId="29" w16cid:durableId="1845244021">
    <w:abstractNumId w:val="35"/>
  </w:num>
  <w:num w:numId="30" w16cid:durableId="1082139048">
    <w:abstractNumId w:val="47"/>
  </w:num>
  <w:num w:numId="31" w16cid:durableId="1626275926">
    <w:abstractNumId w:val="41"/>
  </w:num>
  <w:num w:numId="32" w16cid:durableId="71775932">
    <w:abstractNumId w:val="14"/>
  </w:num>
  <w:num w:numId="33" w16cid:durableId="333387679">
    <w:abstractNumId w:val="15"/>
  </w:num>
  <w:num w:numId="34" w16cid:durableId="1434589327">
    <w:abstractNumId w:val="48"/>
  </w:num>
  <w:num w:numId="35" w16cid:durableId="1483352204">
    <w:abstractNumId w:val="46"/>
  </w:num>
  <w:num w:numId="36" w16cid:durableId="873661935">
    <w:abstractNumId w:val="49"/>
  </w:num>
  <w:num w:numId="37" w16cid:durableId="1582253194">
    <w:abstractNumId w:val="27"/>
  </w:num>
  <w:num w:numId="38" w16cid:durableId="70468238">
    <w:abstractNumId w:val="36"/>
  </w:num>
  <w:num w:numId="39" w16cid:durableId="1478187582">
    <w:abstractNumId w:val="24"/>
  </w:num>
  <w:num w:numId="40" w16cid:durableId="1299414414">
    <w:abstractNumId w:val="38"/>
  </w:num>
  <w:num w:numId="41" w16cid:durableId="1379091060">
    <w:abstractNumId w:val="20"/>
  </w:num>
  <w:num w:numId="42" w16cid:durableId="1224099389">
    <w:abstractNumId w:val="28"/>
  </w:num>
  <w:num w:numId="43" w16cid:durableId="276837221">
    <w:abstractNumId w:val="25"/>
  </w:num>
  <w:num w:numId="44" w16cid:durableId="1084037066">
    <w:abstractNumId w:val="12"/>
  </w:num>
  <w:num w:numId="45" w16cid:durableId="101385281">
    <w:abstractNumId w:val="43"/>
  </w:num>
  <w:num w:numId="46" w16cid:durableId="1102844778">
    <w:abstractNumId w:val="52"/>
  </w:num>
  <w:num w:numId="47" w16cid:durableId="883912173">
    <w:abstractNumId w:val="16"/>
  </w:num>
  <w:num w:numId="48" w16cid:durableId="1464080071">
    <w:abstractNumId w:val="10"/>
  </w:num>
  <w:num w:numId="49" w16cid:durableId="497353439">
    <w:abstractNumId w:val="32"/>
  </w:num>
  <w:num w:numId="50" w16cid:durableId="1769229187">
    <w:abstractNumId w:val="23"/>
  </w:num>
  <w:num w:numId="51" w16cid:durableId="2079787874">
    <w:abstractNumId w:val="29"/>
  </w:num>
  <w:num w:numId="52" w16cid:durableId="1045447158">
    <w:abstractNumId w:val="34"/>
  </w:num>
  <w:num w:numId="53" w16cid:durableId="1336565886">
    <w:abstractNumId w:val="5"/>
  </w:num>
  <w:num w:numId="54" w16cid:durableId="505754677">
    <w:abstractNumId w:val="21"/>
  </w:num>
  <w:num w:numId="55" w16cid:durableId="113956915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985087139">
    <w:abstractNumId w:val="54"/>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A9E"/>
    <w:rsid w:val="00007D8F"/>
    <w:rsid w:val="000120B7"/>
    <w:rsid w:val="00012B3D"/>
    <w:rsid w:val="0001482E"/>
    <w:rsid w:val="000167B6"/>
    <w:rsid w:val="00017164"/>
    <w:rsid w:val="000174DD"/>
    <w:rsid w:val="000219C2"/>
    <w:rsid w:val="000219E4"/>
    <w:rsid w:val="00023E30"/>
    <w:rsid w:val="00025708"/>
    <w:rsid w:val="00025A04"/>
    <w:rsid w:val="00026616"/>
    <w:rsid w:val="000300E2"/>
    <w:rsid w:val="00031D00"/>
    <w:rsid w:val="00035044"/>
    <w:rsid w:val="00041EB0"/>
    <w:rsid w:val="00050F86"/>
    <w:rsid w:val="00052870"/>
    <w:rsid w:val="00054C03"/>
    <w:rsid w:val="000734E5"/>
    <w:rsid w:val="00074897"/>
    <w:rsid w:val="00074AAC"/>
    <w:rsid w:val="00074C07"/>
    <w:rsid w:val="00075BFC"/>
    <w:rsid w:val="00076AF0"/>
    <w:rsid w:val="00082EA8"/>
    <w:rsid w:val="00085382"/>
    <w:rsid w:val="00085FD8"/>
    <w:rsid w:val="00095BC7"/>
    <w:rsid w:val="000A2D7A"/>
    <w:rsid w:val="000A4EAE"/>
    <w:rsid w:val="000B1D09"/>
    <w:rsid w:val="000B49CD"/>
    <w:rsid w:val="000B54C7"/>
    <w:rsid w:val="000D1E7B"/>
    <w:rsid w:val="000D32C9"/>
    <w:rsid w:val="000D4A26"/>
    <w:rsid w:val="000D57C9"/>
    <w:rsid w:val="000D65EC"/>
    <w:rsid w:val="000E0D6A"/>
    <w:rsid w:val="000E2F1A"/>
    <w:rsid w:val="000E6118"/>
    <w:rsid w:val="000E6952"/>
    <w:rsid w:val="000E762C"/>
    <w:rsid w:val="000E7634"/>
    <w:rsid w:val="000E7B34"/>
    <w:rsid w:val="000E7D8C"/>
    <w:rsid w:val="000F2753"/>
    <w:rsid w:val="000F4194"/>
    <w:rsid w:val="000F43EB"/>
    <w:rsid w:val="000F4914"/>
    <w:rsid w:val="000F52E3"/>
    <w:rsid w:val="00103669"/>
    <w:rsid w:val="001079E0"/>
    <w:rsid w:val="001104CB"/>
    <w:rsid w:val="001134AC"/>
    <w:rsid w:val="001159EA"/>
    <w:rsid w:val="00121077"/>
    <w:rsid w:val="00130D58"/>
    <w:rsid w:val="00132C02"/>
    <w:rsid w:val="0014142E"/>
    <w:rsid w:val="001418DD"/>
    <w:rsid w:val="001509B5"/>
    <w:rsid w:val="001538A3"/>
    <w:rsid w:val="001613D0"/>
    <w:rsid w:val="00163D56"/>
    <w:rsid w:val="00166F25"/>
    <w:rsid w:val="0017264E"/>
    <w:rsid w:val="00175989"/>
    <w:rsid w:val="00187BDA"/>
    <w:rsid w:val="001952E4"/>
    <w:rsid w:val="00196EE1"/>
    <w:rsid w:val="001A05FF"/>
    <w:rsid w:val="001C49F9"/>
    <w:rsid w:val="001D474D"/>
    <w:rsid w:val="001D5B00"/>
    <w:rsid w:val="001D6C21"/>
    <w:rsid w:val="001D7402"/>
    <w:rsid w:val="001D7A11"/>
    <w:rsid w:val="001E48C7"/>
    <w:rsid w:val="001E5A3E"/>
    <w:rsid w:val="001F3923"/>
    <w:rsid w:val="001F49E0"/>
    <w:rsid w:val="001F60DC"/>
    <w:rsid w:val="001F70F4"/>
    <w:rsid w:val="00200C8F"/>
    <w:rsid w:val="00201A71"/>
    <w:rsid w:val="00216B61"/>
    <w:rsid w:val="00220D72"/>
    <w:rsid w:val="002211F2"/>
    <w:rsid w:val="002220A6"/>
    <w:rsid w:val="00224B67"/>
    <w:rsid w:val="00225A08"/>
    <w:rsid w:val="00227E7F"/>
    <w:rsid w:val="0023517C"/>
    <w:rsid w:val="00240FB5"/>
    <w:rsid w:val="002433C2"/>
    <w:rsid w:val="0025130F"/>
    <w:rsid w:val="00253790"/>
    <w:rsid w:val="002670CD"/>
    <w:rsid w:val="002670D8"/>
    <w:rsid w:val="002725A2"/>
    <w:rsid w:val="002744D8"/>
    <w:rsid w:val="00275B58"/>
    <w:rsid w:val="00277A8E"/>
    <w:rsid w:val="002815B0"/>
    <w:rsid w:val="0028172E"/>
    <w:rsid w:val="00281848"/>
    <w:rsid w:val="002823F4"/>
    <w:rsid w:val="002832FD"/>
    <w:rsid w:val="0028339D"/>
    <w:rsid w:val="00284B88"/>
    <w:rsid w:val="00286699"/>
    <w:rsid w:val="002932E0"/>
    <w:rsid w:val="002938C3"/>
    <w:rsid w:val="002A12B9"/>
    <w:rsid w:val="002A3DC5"/>
    <w:rsid w:val="002A6E2F"/>
    <w:rsid w:val="002B2240"/>
    <w:rsid w:val="002B28C9"/>
    <w:rsid w:val="002B64F7"/>
    <w:rsid w:val="002C1E97"/>
    <w:rsid w:val="002C2363"/>
    <w:rsid w:val="002C7857"/>
    <w:rsid w:val="002C7B8F"/>
    <w:rsid w:val="002D6BF0"/>
    <w:rsid w:val="002E2F63"/>
    <w:rsid w:val="002E3494"/>
    <w:rsid w:val="002E3A81"/>
    <w:rsid w:val="002E73F9"/>
    <w:rsid w:val="002E75F5"/>
    <w:rsid w:val="002E7AE6"/>
    <w:rsid w:val="002F3805"/>
    <w:rsid w:val="002F494A"/>
    <w:rsid w:val="002F6070"/>
    <w:rsid w:val="002F736D"/>
    <w:rsid w:val="002F7E85"/>
    <w:rsid w:val="0030449C"/>
    <w:rsid w:val="00311F24"/>
    <w:rsid w:val="00314B6A"/>
    <w:rsid w:val="00316F66"/>
    <w:rsid w:val="0032008C"/>
    <w:rsid w:val="00323EF0"/>
    <w:rsid w:val="003266C4"/>
    <w:rsid w:val="00330ACE"/>
    <w:rsid w:val="00333D87"/>
    <w:rsid w:val="0033469C"/>
    <w:rsid w:val="00335E64"/>
    <w:rsid w:val="00341E2D"/>
    <w:rsid w:val="00350919"/>
    <w:rsid w:val="00362075"/>
    <w:rsid w:val="00362CBE"/>
    <w:rsid w:val="003654CF"/>
    <w:rsid w:val="00371081"/>
    <w:rsid w:val="00381210"/>
    <w:rsid w:val="003824B5"/>
    <w:rsid w:val="00387D30"/>
    <w:rsid w:val="00396942"/>
    <w:rsid w:val="003A3931"/>
    <w:rsid w:val="003B24F2"/>
    <w:rsid w:val="003B2C21"/>
    <w:rsid w:val="003B4F6F"/>
    <w:rsid w:val="003D0AB1"/>
    <w:rsid w:val="003D0B02"/>
    <w:rsid w:val="003E38D5"/>
    <w:rsid w:val="003E44BA"/>
    <w:rsid w:val="003E7297"/>
    <w:rsid w:val="003F3106"/>
    <w:rsid w:val="003F3337"/>
    <w:rsid w:val="003F3A8E"/>
    <w:rsid w:val="003F48BE"/>
    <w:rsid w:val="003F61FE"/>
    <w:rsid w:val="0040071B"/>
    <w:rsid w:val="00402BF8"/>
    <w:rsid w:val="00404D74"/>
    <w:rsid w:val="00410511"/>
    <w:rsid w:val="00420198"/>
    <w:rsid w:val="00422730"/>
    <w:rsid w:val="0042466E"/>
    <w:rsid w:val="00424C6A"/>
    <w:rsid w:val="00442806"/>
    <w:rsid w:val="004457DC"/>
    <w:rsid w:val="004474B7"/>
    <w:rsid w:val="004516F4"/>
    <w:rsid w:val="00455024"/>
    <w:rsid w:val="00455E47"/>
    <w:rsid w:val="00456B0F"/>
    <w:rsid w:val="00464ED4"/>
    <w:rsid w:val="0048032D"/>
    <w:rsid w:val="00483550"/>
    <w:rsid w:val="00484A45"/>
    <w:rsid w:val="004854CE"/>
    <w:rsid w:val="0049061E"/>
    <w:rsid w:val="00492593"/>
    <w:rsid w:val="004A436F"/>
    <w:rsid w:val="004B63E5"/>
    <w:rsid w:val="004C0432"/>
    <w:rsid w:val="004D5936"/>
    <w:rsid w:val="004D659E"/>
    <w:rsid w:val="004D7491"/>
    <w:rsid w:val="004E007C"/>
    <w:rsid w:val="004E69D2"/>
    <w:rsid w:val="004F0030"/>
    <w:rsid w:val="004F24CD"/>
    <w:rsid w:val="004F6FDF"/>
    <w:rsid w:val="00500D25"/>
    <w:rsid w:val="0050434A"/>
    <w:rsid w:val="00505DEB"/>
    <w:rsid w:val="00515F44"/>
    <w:rsid w:val="0051769B"/>
    <w:rsid w:val="005210D8"/>
    <w:rsid w:val="00524E08"/>
    <w:rsid w:val="00525BEC"/>
    <w:rsid w:val="00533EE4"/>
    <w:rsid w:val="00535C22"/>
    <w:rsid w:val="0053645B"/>
    <w:rsid w:val="0053691C"/>
    <w:rsid w:val="00540521"/>
    <w:rsid w:val="00540628"/>
    <w:rsid w:val="0054409D"/>
    <w:rsid w:val="00550974"/>
    <w:rsid w:val="00551CC5"/>
    <w:rsid w:val="0055298A"/>
    <w:rsid w:val="005543FF"/>
    <w:rsid w:val="00561099"/>
    <w:rsid w:val="00563645"/>
    <w:rsid w:val="00563BA7"/>
    <w:rsid w:val="00564068"/>
    <w:rsid w:val="00564258"/>
    <w:rsid w:val="005666CA"/>
    <w:rsid w:val="00572358"/>
    <w:rsid w:val="005747D9"/>
    <w:rsid w:val="00576016"/>
    <w:rsid w:val="00582249"/>
    <w:rsid w:val="0058317A"/>
    <w:rsid w:val="0058708E"/>
    <w:rsid w:val="00592715"/>
    <w:rsid w:val="00593559"/>
    <w:rsid w:val="005A4A2F"/>
    <w:rsid w:val="005B0200"/>
    <w:rsid w:val="005B3F48"/>
    <w:rsid w:val="005C118C"/>
    <w:rsid w:val="005C3C29"/>
    <w:rsid w:val="005C3FEA"/>
    <w:rsid w:val="005C6733"/>
    <w:rsid w:val="005C729C"/>
    <w:rsid w:val="005C7E05"/>
    <w:rsid w:val="005D1EAF"/>
    <w:rsid w:val="005D6712"/>
    <w:rsid w:val="005E0760"/>
    <w:rsid w:val="005E7EE7"/>
    <w:rsid w:val="005F00D4"/>
    <w:rsid w:val="005F09C3"/>
    <w:rsid w:val="005F3132"/>
    <w:rsid w:val="005F6BA9"/>
    <w:rsid w:val="00600BCE"/>
    <w:rsid w:val="00601B38"/>
    <w:rsid w:val="00604CC3"/>
    <w:rsid w:val="0061012D"/>
    <w:rsid w:val="006106A0"/>
    <w:rsid w:val="006156EA"/>
    <w:rsid w:val="0062503B"/>
    <w:rsid w:val="00636423"/>
    <w:rsid w:val="0064010E"/>
    <w:rsid w:val="006406CF"/>
    <w:rsid w:val="0064308B"/>
    <w:rsid w:val="00645295"/>
    <w:rsid w:val="00646A84"/>
    <w:rsid w:val="006475E7"/>
    <w:rsid w:val="00652DCB"/>
    <w:rsid w:val="00654746"/>
    <w:rsid w:val="006560FA"/>
    <w:rsid w:val="0066117F"/>
    <w:rsid w:val="006625D1"/>
    <w:rsid w:val="00663837"/>
    <w:rsid w:val="00675C9F"/>
    <w:rsid w:val="00685018"/>
    <w:rsid w:val="006929A2"/>
    <w:rsid w:val="006929CA"/>
    <w:rsid w:val="00693354"/>
    <w:rsid w:val="00696480"/>
    <w:rsid w:val="006A00AE"/>
    <w:rsid w:val="006A02EF"/>
    <w:rsid w:val="006A59AF"/>
    <w:rsid w:val="006A6C26"/>
    <w:rsid w:val="006A7AD0"/>
    <w:rsid w:val="006A7AD1"/>
    <w:rsid w:val="006C0588"/>
    <w:rsid w:val="006C1621"/>
    <w:rsid w:val="006C28F6"/>
    <w:rsid w:val="006D1D8C"/>
    <w:rsid w:val="006D7C0A"/>
    <w:rsid w:val="006E0551"/>
    <w:rsid w:val="006E46C0"/>
    <w:rsid w:val="006E7AC5"/>
    <w:rsid w:val="006F02FE"/>
    <w:rsid w:val="006F331F"/>
    <w:rsid w:val="006F6387"/>
    <w:rsid w:val="006F6480"/>
    <w:rsid w:val="00701FF6"/>
    <w:rsid w:val="00702CC9"/>
    <w:rsid w:val="00704F20"/>
    <w:rsid w:val="007101EA"/>
    <w:rsid w:val="00712B80"/>
    <w:rsid w:val="00713695"/>
    <w:rsid w:val="00716605"/>
    <w:rsid w:val="00717BA8"/>
    <w:rsid w:val="007207E5"/>
    <w:rsid w:val="00727476"/>
    <w:rsid w:val="00732D9B"/>
    <w:rsid w:val="0074188B"/>
    <w:rsid w:val="00743F59"/>
    <w:rsid w:val="00747F79"/>
    <w:rsid w:val="00751A54"/>
    <w:rsid w:val="0075636F"/>
    <w:rsid w:val="0075799A"/>
    <w:rsid w:val="00757ED7"/>
    <w:rsid w:val="00760004"/>
    <w:rsid w:val="0076065D"/>
    <w:rsid w:val="007670CF"/>
    <w:rsid w:val="00770E0B"/>
    <w:rsid w:val="00772139"/>
    <w:rsid w:val="007721C3"/>
    <w:rsid w:val="0078028B"/>
    <w:rsid w:val="0079530F"/>
    <w:rsid w:val="007A2ECB"/>
    <w:rsid w:val="007A3A1B"/>
    <w:rsid w:val="007A48A5"/>
    <w:rsid w:val="007B2C05"/>
    <w:rsid w:val="007B6B0D"/>
    <w:rsid w:val="007C091F"/>
    <w:rsid w:val="007C2C1C"/>
    <w:rsid w:val="007C36BF"/>
    <w:rsid w:val="007C4A33"/>
    <w:rsid w:val="007C591A"/>
    <w:rsid w:val="007D3A49"/>
    <w:rsid w:val="007D6313"/>
    <w:rsid w:val="007D6663"/>
    <w:rsid w:val="007D7642"/>
    <w:rsid w:val="007E0B77"/>
    <w:rsid w:val="007E2232"/>
    <w:rsid w:val="007E5CFA"/>
    <w:rsid w:val="007E79C5"/>
    <w:rsid w:val="007F13AF"/>
    <w:rsid w:val="007F156F"/>
    <w:rsid w:val="007F4AEF"/>
    <w:rsid w:val="00801F70"/>
    <w:rsid w:val="00802AA2"/>
    <w:rsid w:val="008033E3"/>
    <w:rsid w:val="00806645"/>
    <w:rsid w:val="00811EFC"/>
    <w:rsid w:val="00813810"/>
    <w:rsid w:val="008149F7"/>
    <w:rsid w:val="0082092C"/>
    <w:rsid w:val="00822D08"/>
    <w:rsid w:val="00825269"/>
    <w:rsid w:val="00831024"/>
    <w:rsid w:val="00843E00"/>
    <w:rsid w:val="0084668F"/>
    <w:rsid w:val="008508BA"/>
    <w:rsid w:val="008636B2"/>
    <w:rsid w:val="00883402"/>
    <w:rsid w:val="00892687"/>
    <w:rsid w:val="00893A4D"/>
    <w:rsid w:val="008A22C5"/>
    <w:rsid w:val="008A5CC2"/>
    <w:rsid w:val="008A6BF5"/>
    <w:rsid w:val="008C0FA2"/>
    <w:rsid w:val="008C1E77"/>
    <w:rsid w:val="008C332E"/>
    <w:rsid w:val="008C5047"/>
    <w:rsid w:val="008C53EF"/>
    <w:rsid w:val="008D097C"/>
    <w:rsid w:val="008D2680"/>
    <w:rsid w:val="008E0F2D"/>
    <w:rsid w:val="008E788F"/>
    <w:rsid w:val="008F2B0E"/>
    <w:rsid w:val="008F2CAD"/>
    <w:rsid w:val="008F645E"/>
    <w:rsid w:val="009034D8"/>
    <w:rsid w:val="009060B2"/>
    <w:rsid w:val="009065B5"/>
    <w:rsid w:val="00912B90"/>
    <w:rsid w:val="0091779E"/>
    <w:rsid w:val="00925316"/>
    <w:rsid w:val="0092539A"/>
    <w:rsid w:val="00933CB1"/>
    <w:rsid w:val="0093555B"/>
    <w:rsid w:val="00937992"/>
    <w:rsid w:val="009402F6"/>
    <w:rsid w:val="009406FB"/>
    <w:rsid w:val="009432CC"/>
    <w:rsid w:val="0094416E"/>
    <w:rsid w:val="0094795B"/>
    <w:rsid w:val="0095588A"/>
    <w:rsid w:val="00955CFA"/>
    <w:rsid w:val="009625E3"/>
    <w:rsid w:val="00963570"/>
    <w:rsid w:val="00965EED"/>
    <w:rsid w:val="00970D78"/>
    <w:rsid w:val="00971B1D"/>
    <w:rsid w:val="009721BA"/>
    <w:rsid w:val="00974A84"/>
    <w:rsid w:val="00980527"/>
    <w:rsid w:val="00981CA4"/>
    <w:rsid w:val="009844BD"/>
    <w:rsid w:val="009848D0"/>
    <w:rsid w:val="0098758D"/>
    <w:rsid w:val="00991ECC"/>
    <w:rsid w:val="00992FD3"/>
    <w:rsid w:val="009936B4"/>
    <w:rsid w:val="00994B7D"/>
    <w:rsid w:val="00994E85"/>
    <w:rsid w:val="009967D4"/>
    <w:rsid w:val="009B2115"/>
    <w:rsid w:val="009B2E2F"/>
    <w:rsid w:val="009B5D6F"/>
    <w:rsid w:val="009B68B8"/>
    <w:rsid w:val="009C1235"/>
    <w:rsid w:val="009C2836"/>
    <w:rsid w:val="009C6E56"/>
    <w:rsid w:val="009D0ED4"/>
    <w:rsid w:val="009D2974"/>
    <w:rsid w:val="009D43C6"/>
    <w:rsid w:val="009D4A95"/>
    <w:rsid w:val="009D7D97"/>
    <w:rsid w:val="009E1ADD"/>
    <w:rsid w:val="009E6B70"/>
    <w:rsid w:val="009E7FD9"/>
    <w:rsid w:val="009F3494"/>
    <w:rsid w:val="009F374D"/>
    <w:rsid w:val="009F7E83"/>
    <w:rsid w:val="00A03798"/>
    <w:rsid w:val="00A047D8"/>
    <w:rsid w:val="00A236DD"/>
    <w:rsid w:val="00A24075"/>
    <w:rsid w:val="00A266A4"/>
    <w:rsid w:val="00A366F6"/>
    <w:rsid w:val="00A37C6E"/>
    <w:rsid w:val="00A46311"/>
    <w:rsid w:val="00A46668"/>
    <w:rsid w:val="00A52742"/>
    <w:rsid w:val="00A52A6A"/>
    <w:rsid w:val="00A551BF"/>
    <w:rsid w:val="00A5794D"/>
    <w:rsid w:val="00A673E0"/>
    <w:rsid w:val="00A72901"/>
    <w:rsid w:val="00A729E0"/>
    <w:rsid w:val="00A72AE9"/>
    <w:rsid w:val="00A7457D"/>
    <w:rsid w:val="00A761E8"/>
    <w:rsid w:val="00A809FB"/>
    <w:rsid w:val="00A84DF7"/>
    <w:rsid w:val="00A854DD"/>
    <w:rsid w:val="00A8640A"/>
    <w:rsid w:val="00A86647"/>
    <w:rsid w:val="00A868DB"/>
    <w:rsid w:val="00A87787"/>
    <w:rsid w:val="00A928B9"/>
    <w:rsid w:val="00A97CA5"/>
    <w:rsid w:val="00AA0E74"/>
    <w:rsid w:val="00AA5243"/>
    <w:rsid w:val="00AA6BEF"/>
    <w:rsid w:val="00AA778B"/>
    <w:rsid w:val="00AA7A35"/>
    <w:rsid w:val="00AA7B1B"/>
    <w:rsid w:val="00AB661D"/>
    <w:rsid w:val="00AC111E"/>
    <w:rsid w:val="00AC6D8F"/>
    <w:rsid w:val="00AD03A8"/>
    <w:rsid w:val="00AD5701"/>
    <w:rsid w:val="00AE1C77"/>
    <w:rsid w:val="00AE467A"/>
    <w:rsid w:val="00AF0EAD"/>
    <w:rsid w:val="00B00C33"/>
    <w:rsid w:val="00B012B8"/>
    <w:rsid w:val="00B0521D"/>
    <w:rsid w:val="00B0566D"/>
    <w:rsid w:val="00B06EFF"/>
    <w:rsid w:val="00B1077C"/>
    <w:rsid w:val="00B122BE"/>
    <w:rsid w:val="00B1543A"/>
    <w:rsid w:val="00B23512"/>
    <w:rsid w:val="00B27027"/>
    <w:rsid w:val="00B36A65"/>
    <w:rsid w:val="00B411F2"/>
    <w:rsid w:val="00B43E0D"/>
    <w:rsid w:val="00B469D2"/>
    <w:rsid w:val="00B55FEE"/>
    <w:rsid w:val="00B600C7"/>
    <w:rsid w:val="00B60530"/>
    <w:rsid w:val="00B6143B"/>
    <w:rsid w:val="00B61929"/>
    <w:rsid w:val="00B63598"/>
    <w:rsid w:val="00B6678F"/>
    <w:rsid w:val="00B66805"/>
    <w:rsid w:val="00B6743D"/>
    <w:rsid w:val="00B71439"/>
    <w:rsid w:val="00B7194F"/>
    <w:rsid w:val="00B722D0"/>
    <w:rsid w:val="00B76A9E"/>
    <w:rsid w:val="00B85208"/>
    <w:rsid w:val="00B8554A"/>
    <w:rsid w:val="00B903E2"/>
    <w:rsid w:val="00B92F33"/>
    <w:rsid w:val="00B940A5"/>
    <w:rsid w:val="00B96F72"/>
    <w:rsid w:val="00BA1AAD"/>
    <w:rsid w:val="00BA3D21"/>
    <w:rsid w:val="00BA68D9"/>
    <w:rsid w:val="00BB22C4"/>
    <w:rsid w:val="00BB3989"/>
    <w:rsid w:val="00BC1568"/>
    <w:rsid w:val="00BC1A79"/>
    <w:rsid w:val="00BC23AB"/>
    <w:rsid w:val="00BC2978"/>
    <w:rsid w:val="00BC6091"/>
    <w:rsid w:val="00BC7DDF"/>
    <w:rsid w:val="00BD069C"/>
    <w:rsid w:val="00BD0793"/>
    <w:rsid w:val="00BD36E3"/>
    <w:rsid w:val="00BD3F64"/>
    <w:rsid w:val="00BE092E"/>
    <w:rsid w:val="00BE3B2B"/>
    <w:rsid w:val="00BE65E9"/>
    <w:rsid w:val="00BF0717"/>
    <w:rsid w:val="00BF7699"/>
    <w:rsid w:val="00C025AB"/>
    <w:rsid w:val="00C06524"/>
    <w:rsid w:val="00C11173"/>
    <w:rsid w:val="00C12818"/>
    <w:rsid w:val="00C14401"/>
    <w:rsid w:val="00C166FE"/>
    <w:rsid w:val="00C2672F"/>
    <w:rsid w:val="00C300A7"/>
    <w:rsid w:val="00C347E3"/>
    <w:rsid w:val="00C42D4C"/>
    <w:rsid w:val="00C44A5F"/>
    <w:rsid w:val="00C51756"/>
    <w:rsid w:val="00C5565B"/>
    <w:rsid w:val="00C57690"/>
    <w:rsid w:val="00C71261"/>
    <w:rsid w:val="00C727AD"/>
    <w:rsid w:val="00C81291"/>
    <w:rsid w:val="00C82A8E"/>
    <w:rsid w:val="00C8368E"/>
    <w:rsid w:val="00C83AFE"/>
    <w:rsid w:val="00C90B4F"/>
    <w:rsid w:val="00C91930"/>
    <w:rsid w:val="00C92BBD"/>
    <w:rsid w:val="00C92D14"/>
    <w:rsid w:val="00C934F9"/>
    <w:rsid w:val="00C95D16"/>
    <w:rsid w:val="00C9608B"/>
    <w:rsid w:val="00C96CEA"/>
    <w:rsid w:val="00C96E93"/>
    <w:rsid w:val="00CA150A"/>
    <w:rsid w:val="00CA4FC9"/>
    <w:rsid w:val="00CA77BC"/>
    <w:rsid w:val="00CB46B7"/>
    <w:rsid w:val="00CC2CDF"/>
    <w:rsid w:val="00CC3E3F"/>
    <w:rsid w:val="00CC5B4E"/>
    <w:rsid w:val="00CD00A6"/>
    <w:rsid w:val="00CD4651"/>
    <w:rsid w:val="00CD7A53"/>
    <w:rsid w:val="00CE089F"/>
    <w:rsid w:val="00CE7413"/>
    <w:rsid w:val="00CF6F8E"/>
    <w:rsid w:val="00CF7241"/>
    <w:rsid w:val="00D02962"/>
    <w:rsid w:val="00D04F2C"/>
    <w:rsid w:val="00D064BB"/>
    <w:rsid w:val="00D12773"/>
    <w:rsid w:val="00D20EC3"/>
    <w:rsid w:val="00D21462"/>
    <w:rsid w:val="00D2496F"/>
    <w:rsid w:val="00D30BD0"/>
    <w:rsid w:val="00D37A28"/>
    <w:rsid w:val="00D408A6"/>
    <w:rsid w:val="00D423D3"/>
    <w:rsid w:val="00D43C4B"/>
    <w:rsid w:val="00D43EF8"/>
    <w:rsid w:val="00D46B08"/>
    <w:rsid w:val="00D47E98"/>
    <w:rsid w:val="00D531E9"/>
    <w:rsid w:val="00D54767"/>
    <w:rsid w:val="00D548B3"/>
    <w:rsid w:val="00D55734"/>
    <w:rsid w:val="00D60381"/>
    <w:rsid w:val="00D61812"/>
    <w:rsid w:val="00D627C2"/>
    <w:rsid w:val="00D649B7"/>
    <w:rsid w:val="00D713D5"/>
    <w:rsid w:val="00D743CB"/>
    <w:rsid w:val="00D74901"/>
    <w:rsid w:val="00D756C9"/>
    <w:rsid w:val="00D819AC"/>
    <w:rsid w:val="00D874C9"/>
    <w:rsid w:val="00D87B69"/>
    <w:rsid w:val="00D90BE1"/>
    <w:rsid w:val="00D97258"/>
    <w:rsid w:val="00DA3A19"/>
    <w:rsid w:val="00DA4186"/>
    <w:rsid w:val="00DA5BAF"/>
    <w:rsid w:val="00DA69E6"/>
    <w:rsid w:val="00DB2AF0"/>
    <w:rsid w:val="00DB3EAB"/>
    <w:rsid w:val="00DB6FFD"/>
    <w:rsid w:val="00DB7B4D"/>
    <w:rsid w:val="00DC137F"/>
    <w:rsid w:val="00DC2020"/>
    <w:rsid w:val="00DC75FA"/>
    <w:rsid w:val="00DC7798"/>
    <w:rsid w:val="00DC794E"/>
    <w:rsid w:val="00DE05FD"/>
    <w:rsid w:val="00DE7DDC"/>
    <w:rsid w:val="00DF2E88"/>
    <w:rsid w:val="00DF3543"/>
    <w:rsid w:val="00DF3F5B"/>
    <w:rsid w:val="00DF511A"/>
    <w:rsid w:val="00DF7E7F"/>
    <w:rsid w:val="00E03E17"/>
    <w:rsid w:val="00E049FF"/>
    <w:rsid w:val="00E06646"/>
    <w:rsid w:val="00E14CBF"/>
    <w:rsid w:val="00E156DF"/>
    <w:rsid w:val="00E20754"/>
    <w:rsid w:val="00E30747"/>
    <w:rsid w:val="00E32FCC"/>
    <w:rsid w:val="00E34473"/>
    <w:rsid w:val="00E4055B"/>
    <w:rsid w:val="00E41303"/>
    <w:rsid w:val="00E47554"/>
    <w:rsid w:val="00E5193F"/>
    <w:rsid w:val="00E52347"/>
    <w:rsid w:val="00E52BF8"/>
    <w:rsid w:val="00E648C8"/>
    <w:rsid w:val="00E653F5"/>
    <w:rsid w:val="00E72B5D"/>
    <w:rsid w:val="00E82C59"/>
    <w:rsid w:val="00E85AAF"/>
    <w:rsid w:val="00E863B9"/>
    <w:rsid w:val="00E912B8"/>
    <w:rsid w:val="00E94537"/>
    <w:rsid w:val="00E9515B"/>
    <w:rsid w:val="00E954DA"/>
    <w:rsid w:val="00E970AB"/>
    <w:rsid w:val="00EA2F4A"/>
    <w:rsid w:val="00EA623E"/>
    <w:rsid w:val="00EB0F19"/>
    <w:rsid w:val="00EC4481"/>
    <w:rsid w:val="00EC7634"/>
    <w:rsid w:val="00ED0AE4"/>
    <w:rsid w:val="00ED6DE7"/>
    <w:rsid w:val="00EE1C45"/>
    <w:rsid w:val="00EE729B"/>
    <w:rsid w:val="00F033A3"/>
    <w:rsid w:val="00F03AAB"/>
    <w:rsid w:val="00F11555"/>
    <w:rsid w:val="00F15DDA"/>
    <w:rsid w:val="00F17801"/>
    <w:rsid w:val="00F20D51"/>
    <w:rsid w:val="00F2192E"/>
    <w:rsid w:val="00F21D3D"/>
    <w:rsid w:val="00F2402E"/>
    <w:rsid w:val="00F267CB"/>
    <w:rsid w:val="00F26C86"/>
    <w:rsid w:val="00F27424"/>
    <w:rsid w:val="00F31AB7"/>
    <w:rsid w:val="00F327AB"/>
    <w:rsid w:val="00F33172"/>
    <w:rsid w:val="00F411CF"/>
    <w:rsid w:val="00F4286B"/>
    <w:rsid w:val="00F42F12"/>
    <w:rsid w:val="00F46091"/>
    <w:rsid w:val="00F46D14"/>
    <w:rsid w:val="00F52B07"/>
    <w:rsid w:val="00F55B34"/>
    <w:rsid w:val="00F63284"/>
    <w:rsid w:val="00F64028"/>
    <w:rsid w:val="00F64878"/>
    <w:rsid w:val="00F65A8B"/>
    <w:rsid w:val="00F65AAC"/>
    <w:rsid w:val="00F66C4F"/>
    <w:rsid w:val="00F704C4"/>
    <w:rsid w:val="00F71BF7"/>
    <w:rsid w:val="00F80B93"/>
    <w:rsid w:val="00F84B1A"/>
    <w:rsid w:val="00F9011E"/>
    <w:rsid w:val="00F93330"/>
    <w:rsid w:val="00F95D8C"/>
    <w:rsid w:val="00FA33D1"/>
    <w:rsid w:val="00FA33D4"/>
    <w:rsid w:val="00FB51B7"/>
    <w:rsid w:val="00FB56BB"/>
    <w:rsid w:val="00FC2640"/>
    <w:rsid w:val="00FC5CF3"/>
    <w:rsid w:val="00FD2D30"/>
    <w:rsid w:val="00FD6425"/>
    <w:rsid w:val="00FD7572"/>
    <w:rsid w:val="00FE0AC4"/>
    <w:rsid w:val="00FE371E"/>
    <w:rsid w:val="00FF3440"/>
    <w:rsid w:val="00FF460F"/>
    <w:rsid w:val="00FF6320"/>
    <w:rsid w:val="00FF64BB"/>
    <w:rsid w:val="082CAF86"/>
    <w:rsid w:val="1B6125C9"/>
    <w:rsid w:val="61A22232"/>
    <w:rsid w:val="6F7A8E50"/>
    <w:rsid w:val="7369BF26"/>
    <w:rsid w:val="76556B51"/>
    <w:rsid w:val="78249F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290865"/>
  <w15:docId w15:val="{CE381780-6DA9-41C6-B4FA-5722B5E55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1848"/>
    <w:pPr>
      <w:spacing w:after="200" w:line="276" w:lineRule="auto"/>
    </w:pPr>
    <w:rPr>
      <w:sz w:val="22"/>
      <w:szCs w:val="22"/>
    </w:rPr>
  </w:style>
  <w:style w:type="paragraph" w:styleId="Heading1">
    <w:name w:val="heading 1"/>
    <w:basedOn w:val="Normal"/>
    <w:next w:val="Normal"/>
    <w:link w:val="Heading1Char"/>
    <w:uiPriority w:val="9"/>
    <w:qFormat/>
    <w:rsid w:val="002A3DC5"/>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B6743D"/>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semiHidden/>
    <w:unhideWhenUsed/>
    <w:qFormat/>
    <w:rsid w:val="00524E08"/>
    <w:pPr>
      <w:keepNext/>
      <w:keepLines/>
      <w:spacing w:before="40" w:after="0"/>
      <w:outlineLvl w:val="2"/>
    </w:pPr>
    <w:rPr>
      <w:rFonts w:ascii="Cambria" w:eastAsia="Times New Roman" w:hAnsi="Cambria"/>
      <w:color w:val="243F6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F49E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F49E0"/>
    <w:rPr>
      <w:rFonts w:ascii="Tahoma" w:hAnsi="Tahoma" w:cs="Tahoma"/>
      <w:sz w:val="16"/>
      <w:szCs w:val="16"/>
    </w:rPr>
  </w:style>
  <w:style w:type="paragraph" w:styleId="ListParagraph">
    <w:name w:val="List Paragraph"/>
    <w:basedOn w:val="Normal"/>
    <w:uiPriority w:val="34"/>
    <w:qFormat/>
    <w:rsid w:val="001F49E0"/>
    <w:pPr>
      <w:ind w:left="720"/>
      <w:contextualSpacing/>
    </w:pPr>
  </w:style>
  <w:style w:type="character" w:styleId="CommentReference">
    <w:name w:val="annotation reference"/>
    <w:uiPriority w:val="99"/>
    <w:semiHidden/>
    <w:unhideWhenUsed/>
    <w:rsid w:val="00E20754"/>
    <w:rPr>
      <w:sz w:val="16"/>
      <w:szCs w:val="16"/>
    </w:rPr>
  </w:style>
  <w:style w:type="paragraph" w:styleId="CommentText">
    <w:name w:val="annotation text"/>
    <w:basedOn w:val="Normal"/>
    <w:link w:val="CommentTextChar"/>
    <w:uiPriority w:val="99"/>
    <w:unhideWhenUsed/>
    <w:rsid w:val="00E20754"/>
    <w:pPr>
      <w:spacing w:line="240" w:lineRule="auto"/>
    </w:pPr>
    <w:rPr>
      <w:sz w:val="20"/>
      <w:szCs w:val="20"/>
    </w:rPr>
  </w:style>
  <w:style w:type="character" w:customStyle="1" w:styleId="CommentTextChar">
    <w:name w:val="Comment Text Char"/>
    <w:basedOn w:val="DefaultParagraphFont"/>
    <w:link w:val="CommentText"/>
    <w:uiPriority w:val="99"/>
    <w:rsid w:val="00E20754"/>
  </w:style>
  <w:style w:type="paragraph" w:styleId="CommentSubject">
    <w:name w:val="annotation subject"/>
    <w:basedOn w:val="CommentText"/>
    <w:next w:val="CommentText"/>
    <w:link w:val="CommentSubjectChar"/>
    <w:uiPriority w:val="99"/>
    <w:semiHidden/>
    <w:unhideWhenUsed/>
    <w:rsid w:val="00E20754"/>
    <w:rPr>
      <w:b/>
      <w:bCs/>
    </w:rPr>
  </w:style>
  <w:style w:type="character" w:customStyle="1" w:styleId="CommentSubjectChar">
    <w:name w:val="Comment Subject Char"/>
    <w:link w:val="CommentSubject"/>
    <w:uiPriority w:val="99"/>
    <w:semiHidden/>
    <w:rsid w:val="00E20754"/>
    <w:rPr>
      <w:b/>
      <w:bCs/>
    </w:rPr>
  </w:style>
  <w:style w:type="paragraph" w:styleId="Header">
    <w:name w:val="header"/>
    <w:basedOn w:val="Normal"/>
    <w:link w:val="HeaderChar"/>
    <w:uiPriority w:val="99"/>
    <w:unhideWhenUsed/>
    <w:rsid w:val="00EA623E"/>
    <w:pPr>
      <w:tabs>
        <w:tab w:val="center" w:pos="4680"/>
        <w:tab w:val="right" w:pos="9360"/>
      </w:tabs>
      <w:spacing w:after="0" w:line="240" w:lineRule="auto"/>
    </w:pPr>
  </w:style>
  <w:style w:type="character" w:customStyle="1" w:styleId="HeaderChar">
    <w:name w:val="Header Char"/>
    <w:link w:val="Header"/>
    <w:uiPriority w:val="99"/>
    <w:rsid w:val="00EA623E"/>
    <w:rPr>
      <w:sz w:val="22"/>
      <w:szCs w:val="22"/>
    </w:rPr>
  </w:style>
  <w:style w:type="paragraph" w:styleId="Footer">
    <w:name w:val="footer"/>
    <w:basedOn w:val="Normal"/>
    <w:link w:val="FooterChar"/>
    <w:uiPriority w:val="99"/>
    <w:unhideWhenUsed/>
    <w:rsid w:val="00EA623E"/>
    <w:pPr>
      <w:tabs>
        <w:tab w:val="center" w:pos="4680"/>
        <w:tab w:val="right" w:pos="9360"/>
      </w:tabs>
      <w:spacing w:after="0" w:line="240" w:lineRule="auto"/>
    </w:pPr>
  </w:style>
  <w:style w:type="character" w:customStyle="1" w:styleId="FooterChar">
    <w:name w:val="Footer Char"/>
    <w:link w:val="Footer"/>
    <w:uiPriority w:val="99"/>
    <w:rsid w:val="00EA623E"/>
    <w:rPr>
      <w:sz w:val="22"/>
      <w:szCs w:val="22"/>
    </w:rPr>
  </w:style>
  <w:style w:type="paragraph" w:styleId="Title">
    <w:name w:val="Title"/>
    <w:basedOn w:val="Normal"/>
    <w:next w:val="Normal"/>
    <w:link w:val="TitleChar"/>
    <w:uiPriority w:val="10"/>
    <w:qFormat/>
    <w:rsid w:val="00B6743D"/>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B6743D"/>
    <w:rPr>
      <w:rFonts w:ascii="Cambria" w:eastAsia="Times New Roman" w:hAnsi="Cambria" w:cs="Times New Roman"/>
      <w:color w:val="17365D"/>
      <w:spacing w:val="5"/>
      <w:kern w:val="28"/>
      <w:sz w:val="52"/>
      <w:szCs w:val="52"/>
    </w:rPr>
  </w:style>
  <w:style w:type="character" w:customStyle="1" w:styleId="Heading2Char">
    <w:name w:val="Heading 2 Char"/>
    <w:link w:val="Heading2"/>
    <w:uiPriority w:val="9"/>
    <w:rsid w:val="00B6743D"/>
    <w:rPr>
      <w:rFonts w:ascii="Cambria" w:eastAsia="Times New Roman" w:hAnsi="Cambria" w:cs="Times New Roman"/>
      <w:b/>
      <w:bCs/>
      <w:color w:val="4F81BD"/>
      <w:sz w:val="26"/>
      <w:szCs w:val="26"/>
    </w:rPr>
  </w:style>
  <w:style w:type="character" w:customStyle="1" w:styleId="Heading1Char">
    <w:name w:val="Heading 1 Char"/>
    <w:link w:val="Heading1"/>
    <w:uiPriority w:val="9"/>
    <w:rsid w:val="002A3DC5"/>
    <w:rPr>
      <w:rFonts w:ascii="Cambria" w:eastAsia="Times New Roman" w:hAnsi="Cambria" w:cs="Times New Roman"/>
      <w:b/>
      <w:bCs/>
      <w:color w:val="365F91"/>
      <w:sz w:val="28"/>
      <w:szCs w:val="28"/>
    </w:rPr>
  </w:style>
  <w:style w:type="paragraph" w:styleId="NoSpacing">
    <w:name w:val="No Spacing"/>
    <w:uiPriority w:val="1"/>
    <w:qFormat/>
    <w:rsid w:val="002C1E97"/>
    <w:rPr>
      <w:sz w:val="22"/>
      <w:szCs w:val="22"/>
    </w:rPr>
  </w:style>
  <w:style w:type="character" w:customStyle="1" w:styleId="Heading3Char">
    <w:name w:val="Heading 3 Char"/>
    <w:link w:val="Heading3"/>
    <w:uiPriority w:val="9"/>
    <w:semiHidden/>
    <w:rsid w:val="00524E08"/>
    <w:rPr>
      <w:rFonts w:ascii="Cambria" w:eastAsia="Times New Roman" w:hAnsi="Cambria" w:cs="Times New Roman"/>
      <w:color w:val="243F60"/>
      <w:sz w:val="24"/>
      <w:szCs w:val="24"/>
    </w:rPr>
  </w:style>
  <w:style w:type="character" w:styleId="Hyperlink">
    <w:name w:val="Hyperlink"/>
    <w:uiPriority w:val="99"/>
    <w:unhideWhenUsed/>
    <w:rsid w:val="001538A3"/>
    <w:rPr>
      <w:color w:val="0000FF"/>
      <w:u w:val="single"/>
    </w:rPr>
  </w:style>
  <w:style w:type="character" w:customStyle="1" w:styleId="UnresolvedMention1">
    <w:name w:val="Unresolved Mention1"/>
    <w:uiPriority w:val="99"/>
    <w:semiHidden/>
    <w:unhideWhenUsed/>
    <w:rsid w:val="00CA4FC9"/>
    <w:rPr>
      <w:color w:val="605E5C"/>
      <w:shd w:val="clear" w:color="auto" w:fill="E1DFDD"/>
    </w:rPr>
  </w:style>
  <w:style w:type="table" w:styleId="TableGrid">
    <w:name w:val="Table Grid"/>
    <w:basedOn w:val="TableNormal"/>
    <w:uiPriority w:val="59"/>
    <w:rsid w:val="003509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8028B"/>
    <w:rPr>
      <w:sz w:val="22"/>
      <w:szCs w:val="22"/>
    </w:rPr>
  </w:style>
  <w:style w:type="character" w:customStyle="1" w:styleId="normaltextrun">
    <w:name w:val="normaltextrun"/>
    <w:basedOn w:val="DefaultParagraphFont"/>
    <w:rsid w:val="00D548B3"/>
  </w:style>
  <w:style w:type="character" w:customStyle="1" w:styleId="eop">
    <w:name w:val="eop"/>
    <w:basedOn w:val="DefaultParagraphFont"/>
    <w:rsid w:val="00D548B3"/>
  </w:style>
  <w:style w:type="paragraph" w:customStyle="1" w:styleId="paragraph">
    <w:name w:val="paragraph"/>
    <w:basedOn w:val="Normal"/>
    <w:rsid w:val="00994E85"/>
    <w:pPr>
      <w:spacing w:before="100" w:beforeAutospacing="1" w:after="100" w:afterAutospacing="1" w:line="240" w:lineRule="auto"/>
    </w:pPr>
    <w:rPr>
      <w:rFonts w:ascii="Times New Roman" w:eastAsia="Times New Roman" w:hAnsi="Times New Roman"/>
      <w:sz w:val="24"/>
      <w:szCs w:val="24"/>
    </w:rPr>
  </w:style>
  <w:style w:type="paragraph" w:customStyle="1" w:styleId="pf0">
    <w:name w:val="pf0"/>
    <w:basedOn w:val="Normal"/>
    <w:rsid w:val="00074C07"/>
    <w:pPr>
      <w:spacing w:before="100" w:beforeAutospacing="1" w:after="100" w:afterAutospacing="1" w:line="240" w:lineRule="auto"/>
    </w:pPr>
    <w:rPr>
      <w:rFonts w:ascii="Times New Roman" w:eastAsia="Times New Roman" w:hAnsi="Times New Roman"/>
      <w:sz w:val="24"/>
      <w:szCs w:val="24"/>
    </w:rPr>
  </w:style>
  <w:style w:type="character" w:customStyle="1" w:styleId="cf01">
    <w:name w:val="cf01"/>
    <w:basedOn w:val="DefaultParagraphFont"/>
    <w:rsid w:val="00074C0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527608">
      <w:bodyDiv w:val="1"/>
      <w:marLeft w:val="0"/>
      <w:marRight w:val="0"/>
      <w:marTop w:val="0"/>
      <w:marBottom w:val="0"/>
      <w:divBdr>
        <w:top w:val="none" w:sz="0" w:space="0" w:color="auto"/>
        <w:left w:val="none" w:sz="0" w:space="0" w:color="auto"/>
        <w:bottom w:val="none" w:sz="0" w:space="0" w:color="auto"/>
        <w:right w:val="none" w:sz="0" w:space="0" w:color="auto"/>
      </w:divBdr>
      <w:divsChild>
        <w:div w:id="1275166237">
          <w:marLeft w:val="0"/>
          <w:marRight w:val="0"/>
          <w:marTop w:val="0"/>
          <w:marBottom w:val="0"/>
          <w:divBdr>
            <w:top w:val="none" w:sz="0" w:space="0" w:color="auto"/>
            <w:left w:val="none" w:sz="0" w:space="0" w:color="auto"/>
            <w:bottom w:val="none" w:sz="0" w:space="0" w:color="auto"/>
            <w:right w:val="none" w:sz="0" w:space="0" w:color="auto"/>
          </w:divBdr>
          <w:divsChild>
            <w:div w:id="944921922">
              <w:marLeft w:val="0"/>
              <w:marRight w:val="0"/>
              <w:marTop w:val="0"/>
              <w:marBottom w:val="0"/>
              <w:divBdr>
                <w:top w:val="none" w:sz="0" w:space="0" w:color="auto"/>
                <w:left w:val="none" w:sz="0" w:space="0" w:color="auto"/>
                <w:bottom w:val="none" w:sz="0" w:space="0" w:color="auto"/>
                <w:right w:val="none" w:sz="0" w:space="0" w:color="auto"/>
              </w:divBdr>
            </w:div>
            <w:div w:id="19860689">
              <w:marLeft w:val="0"/>
              <w:marRight w:val="0"/>
              <w:marTop w:val="0"/>
              <w:marBottom w:val="0"/>
              <w:divBdr>
                <w:top w:val="none" w:sz="0" w:space="0" w:color="auto"/>
                <w:left w:val="none" w:sz="0" w:space="0" w:color="auto"/>
                <w:bottom w:val="none" w:sz="0" w:space="0" w:color="auto"/>
                <w:right w:val="none" w:sz="0" w:space="0" w:color="auto"/>
              </w:divBdr>
            </w:div>
            <w:div w:id="1169368008">
              <w:marLeft w:val="0"/>
              <w:marRight w:val="0"/>
              <w:marTop w:val="0"/>
              <w:marBottom w:val="0"/>
              <w:divBdr>
                <w:top w:val="none" w:sz="0" w:space="0" w:color="auto"/>
                <w:left w:val="none" w:sz="0" w:space="0" w:color="auto"/>
                <w:bottom w:val="none" w:sz="0" w:space="0" w:color="auto"/>
                <w:right w:val="none" w:sz="0" w:space="0" w:color="auto"/>
              </w:divBdr>
            </w:div>
          </w:divsChild>
        </w:div>
        <w:div w:id="1805540089">
          <w:marLeft w:val="0"/>
          <w:marRight w:val="0"/>
          <w:marTop w:val="0"/>
          <w:marBottom w:val="0"/>
          <w:divBdr>
            <w:top w:val="none" w:sz="0" w:space="0" w:color="auto"/>
            <w:left w:val="none" w:sz="0" w:space="0" w:color="auto"/>
            <w:bottom w:val="none" w:sz="0" w:space="0" w:color="auto"/>
            <w:right w:val="none" w:sz="0" w:space="0" w:color="auto"/>
          </w:divBdr>
          <w:divsChild>
            <w:div w:id="2088919568">
              <w:marLeft w:val="0"/>
              <w:marRight w:val="0"/>
              <w:marTop w:val="0"/>
              <w:marBottom w:val="0"/>
              <w:divBdr>
                <w:top w:val="none" w:sz="0" w:space="0" w:color="auto"/>
                <w:left w:val="none" w:sz="0" w:space="0" w:color="auto"/>
                <w:bottom w:val="none" w:sz="0" w:space="0" w:color="auto"/>
                <w:right w:val="none" w:sz="0" w:space="0" w:color="auto"/>
              </w:divBdr>
            </w:div>
            <w:div w:id="199705606">
              <w:marLeft w:val="0"/>
              <w:marRight w:val="0"/>
              <w:marTop w:val="0"/>
              <w:marBottom w:val="0"/>
              <w:divBdr>
                <w:top w:val="none" w:sz="0" w:space="0" w:color="auto"/>
                <w:left w:val="none" w:sz="0" w:space="0" w:color="auto"/>
                <w:bottom w:val="none" w:sz="0" w:space="0" w:color="auto"/>
                <w:right w:val="none" w:sz="0" w:space="0" w:color="auto"/>
              </w:divBdr>
            </w:div>
            <w:div w:id="12220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428206">
      <w:bodyDiv w:val="1"/>
      <w:marLeft w:val="0"/>
      <w:marRight w:val="0"/>
      <w:marTop w:val="0"/>
      <w:marBottom w:val="0"/>
      <w:divBdr>
        <w:top w:val="none" w:sz="0" w:space="0" w:color="auto"/>
        <w:left w:val="none" w:sz="0" w:space="0" w:color="auto"/>
        <w:bottom w:val="none" w:sz="0" w:space="0" w:color="auto"/>
        <w:right w:val="none" w:sz="0" w:space="0" w:color="auto"/>
      </w:divBdr>
    </w:div>
    <w:div w:id="1024478405">
      <w:bodyDiv w:val="1"/>
      <w:marLeft w:val="0"/>
      <w:marRight w:val="0"/>
      <w:marTop w:val="0"/>
      <w:marBottom w:val="0"/>
      <w:divBdr>
        <w:top w:val="none" w:sz="0" w:space="0" w:color="auto"/>
        <w:left w:val="none" w:sz="0" w:space="0" w:color="auto"/>
        <w:bottom w:val="none" w:sz="0" w:space="0" w:color="auto"/>
        <w:right w:val="none" w:sz="0" w:space="0" w:color="auto"/>
      </w:divBdr>
      <w:divsChild>
        <w:div w:id="495877678">
          <w:marLeft w:val="0"/>
          <w:marRight w:val="0"/>
          <w:marTop w:val="0"/>
          <w:marBottom w:val="0"/>
          <w:divBdr>
            <w:top w:val="none" w:sz="0" w:space="0" w:color="auto"/>
            <w:left w:val="none" w:sz="0" w:space="0" w:color="auto"/>
            <w:bottom w:val="none" w:sz="0" w:space="0" w:color="auto"/>
            <w:right w:val="none" w:sz="0" w:space="0" w:color="auto"/>
          </w:divBdr>
          <w:divsChild>
            <w:div w:id="1001157224">
              <w:marLeft w:val="0"/>
              <w:marRight w:val="0"/>
              <w:marTop w:val="0"/>
              <w:marBottom w:val="0"/>
              <w:divBdr>
                <w:top w:val="none" w:sz="0" w:space="0" w:color="auto"/>
                <w:left w:val="none" w:sz="0" w:space="0" w:color="auto"/>
                <w:bottom w:val="none" w:sz="0" w:space="0" w:color="auto"/>
                <w:right w:val="none" w:sz="0" w:space="0" w:color="auto"/>
              </w:divBdr>
            </w:div>
            <w:div w:id="1470979929">
              <w:marLeft w:val="0"/>
              <w:marRight w:val="0"/>
              <w:marTop w:val="0"/>
              <w:marBottom w:val="0"/>
              <w:divBdr>
                <w:top w:val="none" w:sz="0" w:space="0" w:color="auto"/>
                <w:left w:val="none" w:sz="0" w:space="0" w:color="auto"/>
                <w:bottom w:val="none" w:sz="0" w:space="0" w:color="auto"/>
                <w:right w:val="none" w:sz="0" w:space="0" w:color="auto"/>
              </w:divBdr>
            </w:div>
            <w:div w:id="1142698175">
              <w:marLeft w:val="0"/>
              <w:marRight w:val="0"/>
              <w:marTop w:val="0"/>
              <w:marBottom w:val="0"/>
              <w:divBdr>
                <w:top w:val="none" w:sz="0" w:space="0" w:color="auto"/>
                <w:left w:val="none" w:sz="0" w:space="0" w:color="auto"/>
                <w:bottom w:val="none" w:sz="0" w:space="0" w:color="auto"/>
                <w:right w:val="none" w:sz="0" w:space="0" w:color="auto"/>
              </w:divBdr>
            </w:div>
          </w:divsChild>
        </w:div>
        <w:div w:id="1317302288">
          <w:marLeft w:val="0"/>
          <w:marRight w:val="0"/>
          <w:marTop w:val="0"/>
          <w:marBottom w:val="0"/>
          <w:divBdr>
            <w:top w:val="none" w:sz="0" w:space="0" w:color="auto"/>
            <w:left w:val="none" w:sz="0" w:space="0" w:color="auto"/>
            <w:bottom w:val="none" w:sz="0" w:space="0" w:color="auto"/>
            <w:right w:val="none" w:sz="0" w:space="0" w:color="auto"/>
          </w:divBdr>
          <w:divsChild>
            <w:div w:id="1777677582">
              <w:marLeft w:val="0"/>
              <w:marRight w:val="0"/>
              <w:marTop w:val="0"/>
              <w:marBottom w:val="0"/>
              <w:divBdr>
                <w:top w:val="none" w:sz="0" w:space="0" w:color="auto"/>
                <w:left w:val="none" w:sz="0" w:space="0" w:color="auto"/>
                <w:bottom w:val="none" w:sz="0" w:space="0" w:color="auto"/>
                <w:right w:val="none" w:sz="0" w:space="0" w:color="auto"/>
              </w:divBdr>
            </w:div>
            <w:div w:id="219289048">
              <w:marLeft w:val="0"/>
              <w:marRight w:val="0"/>
              <w:marTop w:val="0"/>
              <w:marBottom w:val="0"/>
              <w:divBdr>
                <w:top w:val="none" w:sz="0" w:space="0" w:color="auto"/>
                <w:left w:val="none" w:sz="0" w:space="0" w:color="auto"/>
                <w:bottom w:val="none" w:sz="0" w:space="0" w:color="auto"/>
                <w:right w:val="none" w:sz="0" w:space="0" w:color="auto"/>
              </w:divBdr>
            </w:div>
            <w:div w:id="194900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398397">
      <w:bodyDiv w:val="1"/>
      <w:marLeft w:val="0"/>
      <w:marRight w:val="0"/>
      <w:marTop w:val="0"/>
      <w:marBottom w:val="0"/>
      <w:divBdr>
        <w:top w:val="none" w:sz="0" w:space="0" w:color="auto"/>
        <w:left w:val="none" w:sz="0" w:space="0" w:color="auto"/>
        <w:bottom w:val="none" w:sz="0" w:space="0" w:color="auto"/>
        <w:right w:val="none" w:sz="0" w:space="0" w:color="auto"/>
      </w:divBdr>
    </w:div>
    <w:div w:id="1719932064">
      <w:bodyDiv w:val="1"/>
      <w:marLeft w:val="0"/>
      <w:marRight w:val="0"/>
      <w:marTop w:val="0"/>
      <w:marBottom w:val="0"/>
      <w:divBdr>
        <w:top w:val="none" w:sz="0" w:space="0" w:color="auto"/>
        <w:left w:val="none" w:sz="0" w:space="0" w:color="auto"/>
        <w:bottom w:val="none" w:sz="0" w:space="0" w:color="auto"/>
        <w:right w:val="none" w:sz="0" w:space="0" w:color="auto"/>
      </w:divBdr>
    </w:div>
    <w:div w:id="1862890131">
      <w:bodyDiv w:val="1"/>
      <w:marLeft w:val="0"/>
      <w:marRight w:val="0"/>
      <w:marTop w:val="0"/>
      <w:marBottom w:val="0"/>
      <w:divBdr>
        <w:top w:val="none" w:sz="0" w:space="0" w:color="auto"/>
        <w:left w:val="none" w:sz="0" w:space="0" w:color="auto"/>
        <w:bottom w:val="none" w:sz="0" w:space="0" w:color="auto"/>
        <w:right w:val="none" w:sz="0" w:space="0" w:color="auto"/>
      </w:divBdr>
    </w:div>
    <w:div w:id="1880050303">
      <w:bodyDiv w:val="1"/>
      <w:marLeft w:val="0"/>
      <w:marRight w:val="0"/>
      <w:marTop w:val="0"/>
      <w:marBottom w:val="0"/>
      <w:divBdr>
        <w:top w:val="none" w:sz="0" w:space="0" w:color="auto"/>
        <w:left w:val="none" w:sz="0" w:space="0" w:color="auto"/>
        <w:bottom w:val="none" w:sz="0" w:space="0" w:color="auto"/>
        <w:right w:val="none" w:sz="0" w:space="0" w:color="auto"/>
      </w:divBdr>
    </w:div>
    <w:div w:id="1912502880">
      <w:bodyDiv w:val="1"/>
      <w:marLeft w:val="0"/>
      <w:marRight w:val="0"/>
      <w:marTop w:val="0"/>
      <w:marBottom w:val="0"/>
      <w:divBdr>
        <w:top w:val="none" w:sz="0" w:space="0" w:color="auto"/>
        <w:left w:val="none" w:sz="0" w:space="0" w:color="auto"/>
        <w:bottom w:val="none" w:sz="0" w:space="0" w:color="auto"/>
        <w:right w:val="none" w:sz="0" w:space="0" w:color="auto"/>
      </w:divBdr>
    </w:div>
    <w:div w:id="2043895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C73ED8-0CB0-4931-BC59-E8B355A21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2651</Words>
  <Characters>15114</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San Mateo County</Company>
  <LinksUpToDate>false</LinksUpToDate>
  <CharactersWithSpaces>17730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Glenn Levy</dc:creator>
  <cp:keywords/>
  <dc:description/>
  <cp:lastModifiedBy>Blake Herrschaft</cp:lastModifiedBy>
  <cp:revision>6</cp:revision>
  <cp:lastPrinted>2024-04-26T19:18:00Z</cp:lastPrinted>
  <dcterms:created xsi:type="dcterms:W3CDTF">2024-05-02T22:08:00Z</dcterms:created>
  <dcterms:modified xsi:type="dcterms:W3CDTF">2024-05-16T17:18:00Z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